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BA4247" w14:textId="5DCCEF96" w:rsidR="009303D9" w:rsidRDefault="00547EC3" w:rsidP="00E165BC">
      <w:pPr>
        <w:pStyle w:val="papertitle"/>
        <w:spacing w:before="100" w:beforeAutospacing="1" w:after="100" w:afterAutospacing="1"/>
      </w:pPr>
      <w:r>
        <w:t xml:space="preserve">Peer-to-Peer Energy Trading </w:t>
      </w:r>
    </w:p>
    <w:p w14:paraId="688D7DC6"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3B4E04">
          <w:footerReference w:type="even" r:id="rId8"/>
          <w:footerReference w:type="default" r:id="rId9"/>
          <w:footerReference w:type="first" r:id="rId10"/>
          <w:pgSz w:w="11906" w:h="16838" w:code="9"/>
          <w:pgMar w:top="540" w:right="893" w:bottom="1440" w:left="893" w:header="720" w:footer="720" w:gutter="0"/>
          <w:cols w:space="720"/>
          <w:titlePg/>
          <w:docGrid w:linePitch="360"/>
        </w:sectPr>
      </w:pPr>
    </w:p>
    <w:p w14:paraId="171F08EC" w14:textId="77777777" w:rsidR="00121597" w:rsidRPr="001B4C9B" w:rsidRDefault="00BD670B" w:rsidP="00121597">
      <w:pPr>
        <w:pStyle w:val="Author"/>
        <w:spacing w:before="100" w:beforeAutospacing="1"/>
        <w:rPr>
          <w:sz w:val="18"/>
          <w:szCs w:val="18"/>
        </w:rPr>
      </w:pPr>
      <w:r>
        <w:rPr>
          <w:sz w:val="18"/>
          <w:szCs w:val="18"/>
        </w:rPr>
        <w:br w:type="column"/>
      </w:r>
      <w:r w:rsidR="00121597" w:rsidRPr="001B4C9B">
        <w:rPr>
          <w:sz w:val="18"/>
          <w:szCs w:val="18"/>
        </w:rPr>
        <w:t>Hector K. Lopez</w:t>
      </w:r>
      <w:r w:rsidR="001A3B3D" w:rsidRPr="001B4C9B">
        <w:rPr>
          <w:sz w:val="18"/>
          <w:szCs w:val="18"/>
        </w:rPr>
        <w:br/>
      </w:r>
      <w:r w:rsidR="00121597" w:rsidRPr="001B4C9B">
        <w:rPr>
          <w:sz w:val="18"/>
          <w:szCs w:val="18"/>
        </w:rPr>
        <w:t>Florida Atlantic Univeristy</w:t>
      </w:r>
    </w:p>
    <w:p w14:paraId="1CA6001B" w14:textId="77777777" w:rsidR="00447BB9" w:rsidRPr="001B4C9B" w:rsidRDefault="00BD670B" w:rsidP="00121597">
      <w:pPr>
        <w:pStyle w:val="Author"/>
        <w:spacing w:before="100" w:beforeAutospacing="1"/>
      </w:pPr>
      <w:r w:rsidRPr="001B4C9B">
        <w:rPr>
          <w:sz w:val="18"/>
          <w:szCs w:val="18"/>
        </w:rPr>
        <w:br w:type="column"/>
      </w:r>
      <w:r w:rsidR="00447BB9" w:rsidRPr="001B4C9B">
        <w:t xml:space="preserve"> </w:t>
      </w:r>
    </w:p>
    <w:p w14:paraId="275ED265" w14:textId="77777777" w:rsidR="009F1D79" w:rsidRPr="001B4C9B" w:rsidRDefault="009F1D79">
      <w:pPr>
        <w:sectPr w:rsidR="009F1D79" w:rsidRPr="001B4C9B" w:rsidSect="003B4E04">
          <w:type w:val="continuous"/>
          <w:pgSz w:w="11906" w:h="16838" w:code="9"/>
          <w:pgMar w:top="450" w:right="893" w:bottom="1440" w:left="893" w:header="720" w:footer="720" w:gutter="0"/>
          <w:cols w:num="3" w:space="720"/>
          <w:docGrid w:linePitch="360"/>
        </w:sectPr>
      </w:pPr>
    </w:p>
    <w:p w14:paraId="7BBA2436" w14:textId="77777777" w:rsidR="009303D9" w:rsidRPr="001B4C9B" w:rsidRDefault="00BD670B">
      <w:pPr>
        <w:rPr>
          <w:b/>
          <w:bCs/>
          <w:i/>
          <w:iCs/>
        </w:rPr>
        <w:sectPr w:rsidR="009303D9" w:rsidRPr="001B4C9B" w:rsidSect="003B4E04">
          <w:type w:val="continuous"/>
          <w:pgSz w:w="11906" w:h="16838" w:code="9"/>
          <w:pgMar w:top="450" w:right="893" w:bottom="1440" w:left="893" w:header="720" w:footer="720" w:gutter="0"/>
          <w:cols w:num="3" w:space="720"/>
          <w:docGrid w:linePitch="360"/>
        </w:sectPr>
      </w:pPr>
      <w:r w:rsidRPr="001B4C9B">
        <w:rPr>
          <w:b/>
          <w:bCs/>
          <w:i/>
          <w:iCs/>
        </w:rPr>
        <w:br w:type="column"/>
      </w:r>
    </w:p>
    <w:p w14:paraId="7CB41241" w14:textId="44F5B476" w:rsidR="00D91E48" w:rsidRPr="001B4C9B" w:rsidRDefault="00D91E48" w:rsidP="00D91E48">
      <w:pPr>
        <w:pStyle w:val="NormalWeb"/>
        <w:ind w:firstLine="720"/>
        <w:rPr>
          <w:b/>
          <w:bCs/>
          <w:i/>
          <w:iCs/>
        </w:rPr>
      </w:pPr>
      <w:r w:rsidRPr="001B4C9B">
        <w:rPr>
          <w:rFonts w:ascii="TimesNewRoman,BoldItalic" w:hAnsi="TimesNewRoman,BoldItalic"/>
          <w:b/>
          <w:bCs/>
          <w:i/>
          <w:iCs/>
          <w:sz w:val="18"/>
          <w:szCs w:val="18"/>
        </w:rPr>
        <w:t>Abstract—</w:t>
      </w:r>
      <w:r w:rsidRPr="001B4C9B">
        <w:rPr>
          <w:rFonts w:ascii="TimesNewRoman,Bold" w:hAnsi="TimesNewRoman,Bold"/>
          <w:b/>
          <w:bCs/>
          <w:i/>
          <w:iCs/>
          <w:sz w:val="18"/>
          <w:szCs w:val="18"/>
        </w:rPr>
        <w:t xml:space="preserve">In this paper, the problem of … is studied using a …. In this game, on the one hand, the smart grid, which acts as a leader, needs to decide on its price </w:t>
      </w:r>
      <w:proofErr w:type="gramStart"/>
      <w:r w:rsidRPr="001B4C9B">
        <w:rPr>
          <w:rFonts w:ascii="TimesNewRoman,Bold" w:hAnsi="TimesNewRoman,Bold"/>
          <w:b/>
          <w:bCs/>
          <w:i/>
          <w:iCs/>
          <w:sz w:val="18"/>
          <w:szCs w:val="18"/>
        </w:rPr>
        <w:t>so as to</w:t>
      </w:r>
      <w:proofErr w:type="gramEnd"/>
      <w:r w:rsidRPr="001B4C9B">
        <w:rPr>
          <w:rFonts w:ascii="TimesNewRoman,Bold" w:hAnsi="TimesNewRoman,Bold"/>
          <w:b/>
          <w:bCs/>
          <w:i/>
          <w:iCs/>
          <w:sz w:val="18"/>
          <w:szCs w:val="18"/>
        </w:rPr>
        <w:t xml:space="preserve"> optimize its revenue while </w:t>
      </w:r>
      <w:proofErr w:type="spellStart"/>
      <w:r w:rsidRPr="001B4C9B">
        <w:rPr>
          <w:rFonts w:ascii="TimesNewRoman,Bold" w:hAnsi="TimesNewRoman,Bold"/>
          <w:b/>
          <w:bCs/>
          <w:i/>
          <w:iCs/>
          <w:sz w:val="18"/>
          <w:szCs w:val="18"/>
        </w:rPr>
        <w:t>en</w:t>
      </w:r>
      <w:proofErr w:type="spellEnd"/>
      <w:r w:rsidRPr="001B4C9B">
        <w:rPr>
          <w:rFonts w:ascii="TimesNewRoman,Bold" w:hAnsi="TimesNewRoman,Bold"/>
          <w:b/>
          <w:bCs/>
          <w:i/>
          <w:iCs/>
          <w:sz w:val="18"/>
          <w:szCs w:val="18"/>
        </w:rPr>
        <w:t xml:space="preserve">- </w:t>
      </w:r>
      <w:proofErr w:type="spellStart"/>
      <w:r w:rsidRPr="001B4C9B">
        <w:rPr>
          <w:rFonts w:ascii="TimesNewRoman,Bold" w:hAnsi="TimesNewRoman,Bold"/>
          <w:b/>
          <w:bCs/>
          <w:i/>
          <w:iCs/>
          <w:sz w:val="18"/>
          <w:szCs w:val="18"/>
        </w:rPr>
        <w:t>suring</w:t>
      </w:r>
      <w:proofErr w:type="spellEnd"/>
      <w:r w:rsidRPr="001B4C9B">
        <w:rPr>
          <w:rFonts w:ascii="TimesNewRoman,Bold" w:hAnsi="TimesNewRoman,Bold"/>
          <w:b/>
          <w:bCs/>
          <w:i/>
          <w:iCs/>
          <w:sz w:val="18"/>
          <w:szCs w:val="18"/>
        </w:rPr>
        <w:t xml:space="preserve"> the …. On the other </w:t>
      </w:r>
      <w:proofErr w:type="gramStart"/>
      <w:r w:rsidRPr="001B4C9B">
        <w:rPr>
          <w:rFonts w:ascii="TimesNewRoman,Bold" w:hAnsi="TimesNewRoman,Bold"/>
          <w:b/>
          <w:bCs/>
          <w:i/>
          <w:iCs/>
          <w:sz w:val="18"/>
          <w:szCs w:val="18"/>
        </w:rPr>
        <w:t>hand,…</w:t>
      </w:r>
      <w:proofErr w:type="gramEnd"/>
      <w:r w:rsidRPr="001B4C9B">
        <w:rPr>
          <w:rFonts w:ascii="TimesNewRoman,Bold" w:hAnsi="TimesNewRoman,Bold"/>
          <w:b/>
          <w:bCs/>
          <w:i/>
          <w:iCs/>
          <w:sz w:val="18"/>
          <w:szCs w:val="18"/>
        </w:rPr>
        <w:t xml:space="preserve">. Case </w:t>
      </w:r>
      <w:proofErr w:type="gramStart"/>
      <w:r w:rsidRPr="001B4C9B">
        <w:rPr>
          <w:rFonts w:ascii="TimesNewRoman,Bold" w:hAnsi="TimesNewRoman,Bold"/>
          <w:b/>
          <w:bCs/>
          <w:i/>
          <w:iCs/>
          <w:sz w:val="18"/>
          <w:szCs w:val="18"/>
        </w:rPr>
        <w:t>Studies  are</w:t>
      </w:r>
      <w:proofErr w:type="gramEnd"/>
      <w:r w:rsidRPr="001B4C9B">
        <w:rPr>
          <w:rFonts w:ascii="TimesNewRoman,Bold" w:hAnsi="TimesNewRoman,Bold"/>
          <w:b/>
          <w:bCs/>
          <w:i/>
          <w:iCs/>
          <w:sz w:val="18"/>
          <w:szCs w:val="18"/>
        </w:rPr>
        <w:t xml:space="preserve"> proposed…</w:t>
      </w:r>
    </w:p>
    <w:p w14:paraId="64CE46DD" w14:textId="60BAE36F" w:rsidR="00C43A24" w:rsidRPr="001B4C9B" w:rsidRDefault="009303D9" w:rsidP="000114A6">
      <w:pPr>
        <w:pStyle w:val="Heading1"/>
      </w:pPr>
      <w:r w:rsidRPr="001B4C9B">
        <w:t xml:space="preserve">Introduction </w:t>
      </w:r>
    </w:p>
    <w:p w14:paraId="018A8476" w14:textId="77777777" w:rsidR="0053781B" w:rsidRDefault="00893620" w:rsidP="00F56CB9">
      <w:pPr>
        <w:jc w:val="both"/>
      </w:pPr>
      <w:r w:rsidRPr="001B4C9B">
        <w:t>State of the Art &amp; Organization of the Paper; don’t put all the info in the intro, keep it in the background. Add an abstract that crystalizes what the paper is about (5-7 lines).</w:t>
      </w:r>
    </w:p>
    <w:p w14:paraId="6A10E03B" w14:textId="77777777" w:rsidR="0053781B" w:rsidRDefault="0053781B" w:rsidP="00F56CB9">
      <w:pPr>
        <w:jc w:val="both"/>
      </w:pPr>
    </w:p>
    <w:p w14:paraId="7AA7513C" w14:textId="3A084376" w:rsidR="001A676E" w:rsidRPr="001B4C9B" w:rsidRDefault="00893620" w:rsidP="00F56CB9">
      <w:pPr>
        <w:jc w:val="both"/>
      </w:pPr>
      <w:r w:rsidRPr="001B4C9B">
        <w:t xml:space="preserve"> </w:t>
      </w:r>
    </w:p>
    <w:p w14:paraId="6F99E9FB" w14:textId="77777777" w:rsidR="00A14946" w:rsidRPr="001B4C9B" w:rsidRDefault="00A14946" w:rsidP="00A14946">
      <w:pPr>
        <w:pStyle w:val="Heading1"/>
      </w:pPr>
      <w:r w:rsidRPr="001B4C9B">
        <w:t xml:space="preserve">Background </w:t>
      </w:r>
    </w:p>
    <w:p w14:paraId="25A7EB2B" w14:textId="0A9E0783" w:rsidR="00631BFB" w:rsidRPr="001B4C9B" w:rsidRDefault="00631BFB" w:rsidP="00631BFB">
      <w:pPr>
        <w:spacing w:after="168"/>
        <w:ind w:firstLine="288"/>
        <w:jc w:val="both"/>
        <w:rPr>
          <w:spacing w:val="-1"/>
          <w:lang w:eastAsia="x-none"/>
        </w:rPr>
      </w:pPr>
      <w:r w:rsidRPr="001B4C9B">
        <w:rPr>
          <w:spacing w:val="-1"/>
          <w:lang w:eastAsia="x-none"/>
        </w:rPr>
        <w:t xml:space="preserve">With the increasing connection of renewable energy sources, traditional energy consumers are becoming </w:t>
      </w:r>
      <w:r w:rsidRPr="001B4C9B">
        <w:rPr>
          <w:i/>
          <w:iCs/>
          <w:spacing w:val="-1"/>
          <w:lang w:eastAsia="x-none"/>
        </w:rPr>
        <w:t>prosumers</w:t>
      </w:r>
      <w:r w:rsidRPr="001B4C9B">
        <w:rPr>
          <w:spacing w:val="-1"/>
          <w:lang w:eastAsia="x-none"/>
        </w:rPr>
        <w:t xml:space="preserve">, who can both consume and generate energy (Luo Y,2014). The trends consist of extensive growth in small-scale distributed energy resources, which encompass behind-the-meter generation, energy storage, inverters, electric vehicles, and controllable loads such as water heaters and HVAC systems (Tushar,2020). </w:t>
      </w:r>
      <w:r w:rsidR="003F4437" w:rsidRPr="001B4C9B">
        <w:rPr>
          <w:spacing w:val="-1"/>
          <w:lang w:eastAsia="x-none"/>
        </w:rPr>
        <w:t xml:space="preserve">Renewable energy sources </w:t>
      </w:r>
      <w:r w:rsidRPr="001B4C9B">
        <w:rPr>
          <w:spacing w:val="-1"/>
          <w:lang w:eastAsia="x-none"/>
        </w:rPr>
        <w:t xml:space="preserve">such as wind, and solar are dependent on environmental conditions to generate energy. The intermittent nature of production makes it difficult to sustain a constant load with renewable energy alone. Energy storage systems have emerged to assist the adoption of renewables but has yet to penetrate at the residential level in a meaningful way. The dependency on the bulk electric grid as a stable source of generation in times of need is still a necessity for most residential consumers who are subsidizing the energy usage with renewables. </w:t>
      </w:r>
      <w:r w:rsidR="003F4437" w:rsidRPr="001B4C9B">
        <w:rPr>
          <w:spacing w:val="-1"/>
          <w:lang w:eastAsia="x-none"/>
        </w:rPr>
        <w:t xml:space="preserve">When prosumers have surplus electricity, they can curtail it, store it with energy storage devices, export it back to the power grid, or sell it to other energy consumers. </w:t>
      </w:r>
    </w:p>
    <w:p w14:paraId="3A2817FF" w14:textId="77777777" w:rsidR="00FE00D3" w:rsidRPr="001B4C9B" w:rsidRDefault="00FE00D3" w:rsidP="00FE00D3">
      <w:pPr>
        <w:pStyle w:val="BodyText"/>
      </w:pPr>
      <w:r w:rsidRPr="001B4C9B">
        <w:rPr>
          <w:noProof/>
        </w:rPr>
        <mc:AlternateContent>
          <mc:Choice Requires="wps">
            <w:drawing>
              <wp:inline distT="0" distB="0" distL="0" distR="0" wp14:anchorId="7E3BBC13" wp14:editId="54AB2D1F">
                <wp:extent cx="2408464" cy="1012372"/>
                <wp:effectExtent l="0" t="0" r="5080" b="3810"/>
                <wp:docPr id="4" name="Text Box 4"/>
                <wp:cNvGraphicFramePr/>
                <a:graphic xmlns:a="http://schemas.openxmlformats.org/drawingml/2006/main">
                  <a:graphicData uri="http://schemas.microsoft.com/office/word/2010/wordprocessingShape">
                    <wps:wsp>
                      <wps:cNvSpPr txBox="1"/>
                      <wps:spPr>
                        <a:xfrm>
                          <a:off x="0" y="0"/>
                          <a:ext cx="2408464" cy="1012372"/>
                        </a:xfrm>
                        <a:prstGeom prst="rect">
                          <a:avLst/>
                        </a:prstGeom>
                        <a:solidFill>
                          <a:schemeClr val="lt1"/>
                        </a:solidFill>
                        <a:ln w="6350">
                          <a:noFill/>
                        </a:ln>
                      </wps:spPr>
                      <wps:txbx>
                        <w:txbxContent>
                          <w:p w14:paraId="7B3ACE66" w14:textId="77777777" w:rsidR="00FE00D3" w:rsidRDefault="00FE00D3" w:rsidP="00FE00D3">
                            <w:r>
                              <w:rPr>
                                <w:noProof/>
                              </w:rPr>
                              <w:drawing>
                                <wp:inline distT="0" distB="0" distL="0" distR="0" wp14:anchorId="1A0D155E" wp14:editId="02F989CC">
                                  <wp:extent cx="981075" cy="91440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981075" cy="914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E3BBC13" id="_x0000_t202" coordsize="21600,21600" o:spt="202" path="m,l,21600r21600,l21600,xe">
                <v:stroke joinstyle="miter"/>
                <v:path gradientshapeok="t" o:connecttype="rect"/>
              </v:shapetype>
              <v:shape id="Text Box 4" o:spid="_x0000_s1026" type="#_x0000_t202" style="width:189.65pt;height:7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" fillcolor="white [3201]" stroked="f" strokeweight=".5pt">
                <v:textbox>
                  <w:txbxContent>
                    <w:p w14:paraId="7B3ACE66" w14:textId="77777777" w:rsidR="00FE00D3" w:rsidRDefault="00FE00D3" w:rsidP="00FE00D3">
                      <w:r>
                        <w:rPr>
                          <w:noProof/>
                        </w:rPr>
                        <w:drawing>
                          <wp:inline distT="0" distB="0" distL="0" distR="0" wp14:anchorId="1A0D155E" wp14:editId="02F989CC">
                            <wp:extent cx="981075" cy="91440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981075" cy="914400"/>
                                    </a:xfrm>
                                    <a:prstGeom prst="rect">
                                      <a:avLst/>
                                    </a:prstGeom>
                                  </pic:spPr>
                                </pic:pic>
                              </a:graphicData>
                            </a:graphic>
                          </wp:inline>
                        </w:drawing>
                      </w:r>
                    </w:p>
                  </w:txbxContent>
                </v:textbox>
                <w10:anchorlock/>
              </v:shape>
            </w:pict>
          </mc:Fallback>
        </mc:AlternateContent>
      </w:r>
    </w:p>
    <w:p w14:paraId="6B92D679" w14:textId="3A75D81D" w:rsidR="00FE00D3" w:rsidRPr="001B4C9B" w:rsidRDefault="00FE00D3" w:rsidP="00FE00D3">
      <w:pPr>
        <w:pStyle w:val="figurecaption"/>
        <w:jc w:val="center"/>
      </w:pPr>
      <w:r w:rsidRPr="001B4C9B">
        <w:t xml:space="preserve">A prosumer is capable of producing energy, </w:t>
      </w:r>
      <w:r w:rsidRPr="001B4C9B">
        <w:rPr>
          <w:i/>
          <w:iCs/>
        </w:rPr>
        <w:t>P</w:t>
      </w:r>
      <w:r w:rsidRPr="001B4C9B">
        <w:rPr>
          <w:i/>
          <w:iCs/>
          <w:vertAlign w:val="subscript"/>
        </w:rPr>
        <w:t>1</w:t>
      </w:r>
      <w:r w:rsidRPr="001B4C9B">
        <w:t xml:space="preserve"> , by conditioning it and sending it to the grid ,  </w:t>
      </w:r>
      <w:r w:rsidRPr="001B4C9B">
        <w:rPr>
          <w:i/>
          <w:iCs/>
        </w:rPr>
        <w:t>M</w:t>
      </w:r>
      <w:r w:rsidRPr="001B4C9B">
        <w:rPr>
          <w:i/>
          <w:iCs/>
          <w:vertAlign w:val="subscript"/>
        </w:rPr>
        <w:t xml:space="preserve">1 </w:t>
      </w:r>
      <w:r w:rsidRPr="001B4C9B">
        <w:t xml:space="preserve">and consuming </w:t>
      </w:r>
      <w:r w:rsidRPr="001B4C9B">
        <w:rPr>
          <w:i/>
          <w:iCs/>
        </w:rPr>
        <w:t>C</w:t>
      </w:r>
      <w:r w:rsidRPr="001B4C9B">
        <w:rPr>
          <w:i/>
          <w:iCs/>
          <w:vertAlign w:val="subscript"/>
        </w:rPr>
        <w:t>1</w:t>
      </w:r>
      <w:r w:rsidRPr="001B4C9B">
        <w:t xml:space="preserve"> energy from the grid when production doesn’t fully cover the load of the home. </w:t>
      </w:r>
    </w:p>
    <w:p w14:paraId="700963F0" w14:textId="5C86C91B" w:rsidR="002555CD" w:rsidRPr="001B4C9B" w:rsidRDefault="00F26C1C" w:rsidP="002555CD">
      <w:pPr>
        <w:pStyle w:val="Heading2"/>
      </w:pPr>
      <w:r w:rsidRPr="001B4C9B">
        <w:t>Regulated Electricity Market</w:t>
      </w:r>
    </w:p>
    <w:p w14:paraId="280D16EB" w14:textId="1128FEFB" w:rsidR="00631BFB" w:rsidRPr="001B4C9B" w:rsidRDefault="00631BFB" w:rsidP="00631BFB">
      <w:pPr>
        <w:spacing w:after="168"/>
        <w:ind w:firstLine="288"/>
        <w:jc w:val="both"/>
        <w:rPr>
          <w:spacing w:val="-1"/>
          <w:lang w:eastAsia="x-none"/>
        </w:rPr>
      </w:pPr>
      <w:r w:rsidRPr="001B4C9B">
        <w:rPr>
          <w:spacing w:val="-1"/>
          <w:lang w:eastAsia="x-none"/>
        </w:rPr>
        <w:t xml:space="preserve">Selling the surplus energy to other consumers has been a challenge for prosumers because the distribution service operators (DSO) </w:t>
      </w:r>
      <w:r w:rsidR="002555CD" w:rsidRPr="001B4C9B">
        <w:rPr>
          <w:spacing w:val="-1"/>
          <w:lang w:eastAsia="x-none"/>
        </w:rPr>
        <w:t>control</w:t>
      </w:r>
      <w:r w:rsidRPr="001B4C9B">
        <w:rPr>
          <w:spacing w:val="-1"/>
          <w:lang w:eastAsia="x-none"/>
        </w:rPr>
        <w:t xml:space="preserve"> the energy transmission from one prosumer to the other.</w:t>
      </w:r>
      <w:r w:rsidR="002555CD" w:rsidRPr="001B4C9B">
        <w:rPr>
          <w:spacing w:val="-1"/>
          <w:lang w:eastAsia="x-none"/>
        </w:rPr>
        <w:t xml:space="preserve"> The community of homes would need to keep track of the energy that flowed back to the grid and match it with the consumption of the other in the community in order to balance the overall energy transaction as a net-zero transaction. The DSO does not isolate the cost of moving energy between a small community, instead it is tasked in </w:t>
      </w:r>
      <w:r w:rsidR="002555CD" w:rsidRPr="001B4C9B">
        <w:rPr>
          <w:spacing w:val="-1"/>
          <w:lang w:eastAsia="x-none"/>
        </w:rPr>
        <w:t xml:space="preserve">distributing energy across its entire infrastructure in a balanced and reliable way. The entire cost of infrastructure maintenance is then passed on to the individual consumers equally. It is not beneficial for the DSO to have prosumers that end up not paying for energy and even making money on the infrastructure that the DSO is maintaining. </w:t>
      </w:r>
      <w:r w:rsidR="00103E69" w:rsidRPr="001B4C9B">
        <w:rPr>
          <w:spacing w:val="-1"/>
          <w:lang w:eastAsia="x-none"/>
        </w:rPr>
        <w:t>The sale of energy is currently only facilitated back to the utility or service operator. A regulated utility creates other forms of compensation for excess energy generation by prosumers depending on the market and the state the utility is in.</w:t>
      </w:r>
    </w:p>
    <w:p w14:paraId="21510F13" w14:textId="3DBC0B5E" w:rsidR="00E85EAA" w:rsidRPr="001B4C9B" w:rsidRDefault="002555CD" w:rsidP="00E85EAA">
      <w:pPr>
        <w:spacing w:after="168"/>
        <w:ind w:firstLine="288"/>
        <w:jc w:val="both"/>
        <w:rPr>
          <w:spacing w:val="-1"/>
          <w:lang w:eastAsia="x-none"/>
        </w:rPr>
      </w:pPr>
      <w:r w:rsidRPr="001B4C9B">
        <w:rPr>
          <w:spacing w:val="-1"/>
          <w:lang w:eastAsia="x-none"/>
        </w:rPr>
        <w:t>A “regulated electricity market” contains utilities that own and operate all electricity.  From the generation to the meter, the utility has complete control.  The utility company owns the infrastructure and transmission lines then sells it directly to the customers. In regulated states, utilities must abide by electricity rates set by state public utility commissions.  This type of market is often considered as a monopoly due to its limitations on consumer choice.  However, its benefits include stable prices and long-term certainty.</w:t>
      </w:r>
      <w:r w:rsidR="00103E69" w:rsidRPr="001B4C9B">
        <w:rPr>
          <w:spacing w:val="-1"/>
          <w:lang w:eastAsia="x-none"/>
        </w:rPr>
        <w:t xml:space="preserve"> The utility can pay prosumers for excess energy through net-metering programs.</w:t>
      </w:r>
    </w:p>
    <w:p w14:paraId="3ADB240A" w14:textId="391E3413" w:rsidR="00DA7DC0" w:rsidRPr="001B4C9B" w:rsidRDefault="00DA7DC0" w:rsidP="00DA7DC0">
      <w:pPr>
        <w:pStyle w:val="Heading2"/>
      </w:pPr>
      <w:r w:rsidRPr="001B4C9B">
        <w:t>Net Metering</w:t>
      </w:r>
    </w:p>
    <w:p w14:paraId="71770708" w14:textId="0B453A2B" w:rsidR="00DA7DC0" w:rsidRPr="001B4C9B" w:rsidRDefault="00DA7DC0" w:rsidP="00631BFB">
      <w:pPr>
        <w:spacing w:after="168"/>
        <w:ind w:firstLine="288"/>
        <w:jc w:val="both"/>
        <w:rPr>
          <w:spacing w:val="-1"/>
          <w:lang w:eastAsia="x-none"/>
        </w:rPr>
      </w:pPr>
      <w:r w:rsidRPr="001B4C9B">
        <w:t xml:space="preserve">The 1968 PURPA act was enacted after the energy crisis during the 1970s. The Act would ensure that net energy up to 2MW back to the grid would be compensated at retail prices. This provides a market for prosumers to offer energy and receive payments that do not include the cost of transmission. The deferred cost of transmission means that the prosumers can get paid for electricity at a premium compared to the pricing offered to power plants and co-generation </w:t>
      </w:r>
      <w:r w:rsidR="0053781B" w:rsidRPr="001B4C9B">
        <w:t>facilities.</w:t>
      </w:r>
      <w:r w:rsidR="0053781B">
        <w:t xml:space="preserve"> (IEA.gov,2021)</w:t>
      </w:r>
      <w:r w:rsidRPr="001B4C9B">
        <w:t>.</w:t>
      </w:r>
    </w:p>
    <w:p w14:paraId="65116E01" w14:textId="3A949724" w:rsidR="002555CD" w:rsidRPr="001B4C9B" w:rsidRDefault="002555CD" w:rsidP="00631BFB">
      <w:pPr>
        <w:spacing w:after="168"/>
        <w:ind w:firstLine="288"/>
        <w:jc w:val="both"/>
        <w:rPr>
          <w:spacing w:val="-1"/>
          <w:lang w:eastAsia="x-none"/>
        </w:rPr>
      </w:pPr>
      <w:r w:rsidRPr="001B4C9B">
        <w:rPr>
          <w:spacing w:val="-1"/>
          <w:lang w:eastAsia="x-none"/>
        </w:rPr>
        <w:t>Net energy metering (NEM), commonly referred to as net metering, is a metering and billing arrangement designed to compensate distributed energy generation (DG) system owners for any generation that is exported to the utility grid.</w:t>
      </w:r>
      <w:r w:rsidR="00103E69" w:rsidRPr="001B4C9B">
        <w:rPr>
          <w:spacing w:val="-1"/>
          <w:lang w:eastAsia="x-none"/>
        </w:rPr>
        <w:t xml:space="preserve"> </w:t>
      </w:r>
      <w:r w:rsidRPr="001B4C9B">
        <w:rPr>
          <w:spacing w:val="-1"/>
          <w:lang w:eastAsia="x-none"/>
        </w:rPr>
        <w:t>NEM has been widely implemented as a customer-sited DG compensation mechanism at the state level in the United States since 1983. Currently, 41 states, in addition to Washington, D.C., American Samoa, U.S. Virgin Islands, and Puerto Rico, have mandatory net metering policies in place. Some utilities have voluntarily offered NEM arrangements to customers, as well. For example, Idaho and Texas do not have mandatory NEM policies, but some utilities in those states do offer NEM (DSIRE, 2016). Net metering has been consistently recognized as a foundational policy to support the growth of a distributed solar marketplace (</w:t>
      </w:r>
      <w:proofErr w:type="spellStart"/>
      <w:r w:rsidRPr="001B4C9B">
        <w:rPr>
          <w:spacing w:val="-1"/>
          <w:lang w:eastAsia="x-none"/>
        </w:rPr>
        <w:t>Krasko</w:t>
      </w:r>
      <w:proofErr w:type="spellEnd"/>
      <w:r w:rsidRPr="001B4C9B">
        <w:rPr>
          <w:spacing w:val="-1"/>
          <w:lang w:eastAsia="x-none"/>
        </w:rPr>
        <w:t xml:space="preserve"> and Doris, 2012).</w:t>
      </w:r>
      <w:r w:rsidR="00103E69" w:rsidRPr="001B4C9B">
        <w:rPr>
          <w:spacing w:val="-1"/>
          <w:lang w:eastAsia="x-none"/>
        </w:rPr>
        <w:t xml:space="preserve"> NEM is easy to understand by consumers and helps to subsidize the cost of renewable installations like solar panels. The downside is that it can be a form of “cost-shifting” or subsidy for those who invest in renewables, while other unable to invest in it take the cost burden. </w:t>
      </w:r>
    </w:p>
    <w:p w14:paraId="44ECFC96" w14:textId="53F02392" w:rsidR="00DA7DC0" w:rsidRPr="001B4C9B" w:rsidRDefault="00DA7DC0" w:rsidP="00DA7DC0">
      <w:pPr>
        <w:pStyle w:val="BodyText"/>
        <w:rPr>
          <w:lang w:val="en-US"/>
        </w:rPr>
      </w:pPr>
      <w:r w:rsidRPr="001B4C9B">
        <w:rPr>
          <w:lang w:val="en-US"/>
        </w:rPr>
        <w:t xml:space="preserve">A prosumers solar energy system is typically comprised of photo-voltaic (PV) solar panels installed on the roof of a home. Florida Power and Light (FPL) is a utility in Florida, </w:t>
      </w:r>
      <w:r w:rsidRPr="001B4C9B">
        <w:rPr>
          <w:lang w:val="en-US"/>
        </w:rPr>
        <w:lastRenderedPageBreak/>
        <w:t>U.S. that provides users in its service territory with a net metering program that allows homeowners to install and connect solar energy systems to the grid. Homeowners receive credit for the energy produced by their systems. FPL allows customers to install systems meeting up to a certain amount. The systems cannot be sized to produce energy exceeding 115% of the annual consumption, as of December 2020 [1]. Customers’ credits will be applied to their energy bill. FPL would then provide monetary compensation for any extra credits not used over the course of the year in January of each year [2].</w:t>
      </w:r>
      <w:commentRangeStart w:id="0"/>
      <w:commentRangeEnd w:id="0"/>
      <w:r w:rsidRPr="001B4C9B">
        <w:rPr>
          <w:rStyle w:val="CommentReference"/>
          <w:spacing w:val="0"/>
          <w:lang w:val="en-US" w:eastAsia="en-US"/>
        </w:rPr>
        <w:commentReference w:id="0"/>
      </w:r>
    </w:p>
    <w:p w14:paraId="70E0E755" w14:textId="41269ADF" w:rsidR="00DA7DC0" w:rsidRPr="001B4C9B" w:rsidRDefault="00DA7DC0" w:rsidP="00DA7DC0">
      <w:pPr>
        <w:pStyle w:val="BodyText"/>
        <w:rPr>
          <w:lang w:val="en-US"/>
        </w:rPr>
      </w:pPr>
      <w:r w:rsidRPr="001B4C9B">
        <w:rPr>
          <w:lang w:val="en-US"/>
        </w:rPr>
        <w:t xml:space="preserve">Florida law requires that net metering customers are compensated at the retail rate. As of June 2017, retail electricity rate was 10.8 cents/kWh for residential customers using less than 1,000 kWh each month. FPL’s net metering program differs based on the size of the solar system installed. Home solar energy systems are required to fall in one of the three tiers. Each tier requires installation guidelines set by the utility. Most prosumer homes will fall within Tier 1 due to its low cost of installation and limited liability. The gross power rating or the alternating current (AC) rating for the system is the array direct current (DC) rating multiplied by 0.85. The AC rating determines the tier that the system falls under for agreement purposes. There are three tiers by system size; tier 1 is 10 kW and below, tier 2 is above 10 kW up to 100 kW, and tier 3 is above 100 kW up to 2,000 kW. </w:t>
      </w:r>
      <w:r w:rsidR="00332138" w:rsidRPr="001B4C9B">
        <w:rPr>
          <w:lang w:val="en-US"/>
        </w:rPr>
        <w:t xml:space="preserve">The two major utilities in </w:t>
      </w:r>
      <w:r w:rsidR="00F26C1C" w:rsidRPr="001B4C9B">
        <w:rPr>
          <w:lang w:val="en-US"/>
        </w:rPr>
        <w:t>Florida</w:t>
      </w:r>
      <w:r w:rsidR="00332138" w:rsidRPr="001B4C9B">
        <w:rPr>
          <w:lang w:val="en-US"/>
        </w:rPr>
        <w:t xml:space="preserve"> FPL, and Duke Energy have similar NEM programs separated into tiers. The tiers are broken down by the same criteria. </w:t>
      </w:r>
    </w:p>
    <w:p w14:paraId="7F17A3BB" w14:textId="77777777" w:rsidR="00DA7DC0" w:rsidRPr="001B4C9B" w:rsidRDefault="00DA7DC0" w:rsidP="00DA7DC0">
      <w:pPr>
        <w:pStyle w:val="tablehead"/>
      </w:pPr>
    </w:p>
    <w:tbl>
      <w:tblPr>
        <w:tblW w:w="466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12"/>
        <w:gridCol w:w="945"/>
        <w:gridCol w:w="22"/>
        <w:gridCol w:w="1144"/>
        <w:gridCol w:w="971"/>
        <w:gridCol w:w="969"/>
      </w:tblGrid>
      <w:tr w:rsidR="00332138" w:rsidRPr="001B4C9B" w14:paraId="01420A04" w14:textId="603B3790" w:rsidTr="00332138">
        <w:trPr>
          <w:cantSplit/>
          <w:trHeight w:val="76"/>
          <w:tblHeader/>
          <w:jc w:val="center"/>
        </w:trPr>
        <w:tc>
          <w:tcPr>
            <w:tcW w:w="612" w:type="dxa"/>
            <w:vMerge w:val="restart"/>
            <w:vAlign w:val="center"/>
          </w:tcPr>
          <w:p w14:paraId="48F146E0" w14:textId="77777777" w:rsidR="00332138" w:rsidRPr="001B4C9B" w:rsidRDefault="00332138" w:rsidP="00F15B51">
            <w:pPr>
              <w:pStyle w:val="tablecolhead"/>
            </w:pPr>
            <w:r w:rsidRPr="001B4C9B">
              <w:t>Tiers</w:t>
            </w:r>
          </w:p>
        </w:tc>
        <w:tc>
          <w:tcPr>
            <w:tcW w:w="4051" w:type="dxa"/>
            <w:gridSpan w:val="5"/>
            <w:vAlign w:val="center"/>
          </w:tcPr>
          <w:p w14:paraId="5ACF8014" w14:textId="34E3282C" w:rsidR="00332138" w:rsidRPr="001B4C9B" w:rsidRDefault="00332138" w:rsidP="00F15B51">
            <w:pPr>
              <w:pStyle w:val="tablecolhead"/>
            </w:pPr>
            <w:r w:rsidRPr="001B4C9B">
              <w:t>Florida Power and Light Utility Net-Metering Tiers</w:t>
            </w:r>
          </w:p>
        </w:tc>
      </w:tr>
      <w:tr w:rsidR="00332138" w:rsidRPr="001B4C9B" w14:paraId="7537D7B4" w14:textId="65716744" w:rsidTr="00332138">
        <w:trPr>
          <w:cantSplit/>
          <w:trHeight w:val="243"/>
          <w:tblHeader/>
          <w:jc w:val="center"/>
        </w:trPr>
        <w:tc>
          <w:tcPr>
            <w:tcW w:w="612" w:type="dxa"/>
            <w:vMerge/>
          </w:tcPr>
          <w:p w14:paraId="5D86E988" w14:textId="77777777" w:rsidR="00332138" w:rsidRPr="001B4C9B" w:rsidRDefault="00332138" w:rsidP="00DA7DC0">
            <w:pPr>
              <w:rPr>
                <w:sz w:val="16"/>
                <w:szCs w:val="16"/>
              </w:rPr>
            </w:pPr>
            <w:commentRangeStart w:id="1"/>
          </w:p>
        </w:tc>
        <w:tc>
          <w:tcPr>
            <w:tcW w:w="967" w:type="dxa"/>
            <w:gridSpan w:val="2"/>
            <w:vAlign w:val="center"/>
          </w:tcPr>
          <w:p w14:paraId="1BB9FB73" w14:textId="77777777" w:rsidR="00332138" w:rsidRPr="001B4C9B" w:rsidRDefault="00332138" w:rsidP="00DA7DC0">
            <w:pPr>
              <w:pStyle w:val="tablecolsubhead"/>
              <w:jc w:val="both"/>
            </w:pPr>
            <w:r w:rsidRPr="001B4C9B">
              <w:t>System Size</w:t>
            </w:r>
          </w:p>
        </w:tc>
        <w:tc>
          <w:tcPr>
            <w:tcW w:w="1144" w:type="dxa"/>
            <w:vAlign w:val="center"/>
          </w:tcPr>
          <w:p w14:paraId="48F01F14" w14:textId="70F7AA2E" w:rsidR="00332138" w:rsidRPr="001B4C9B" w:rsidRDefault="00332138" w:rsidP="00DA7DC0">
            <w:pPr>
              <w:pStyle w:val="tablecolsubhead"/>
            </w:pPr>
            <w:r w:rsidRPr="001B4C9B">
              <w:t>App. Fee</w:t>
            </w:r>
          </w:p>
        </w:tc>
        <w:tc>
          <w:tcPr>
            <w:tcW w:w="971" w:type="dxa"/>
            <w:vAlign w:val="center"/>
          </w:tcPr>
          <w:p w14:paraId="3EE513DD" w14:textId="2EF4D9F9" w:rsidR="00332138" w:rsidRPr="001B4C9B" w:rsidRDefault="00332138" w:rsidP="00DA7DC0">
            <w:pPr>
              <w:pStyle w:val="tablecolsubhead"/>
            </w:pPr>
            <w:proofErr w:type="spellStart"/>
            <w:r w:rsidRPr="001B4C9B">
              <w:t>Insur</w:t>
            </w:r>
            <w:proofErr w:type="spellEnd"/>
            <w:r w:rsidRPr="001B4C9B">
              <w:t>.</w:t>
            </w:r>
          </w:p>
        </w:tc>
        <w:tc>
          <w:tcPr>
            <w:tcW w:w="969" w:type="dxa"/>
          </w:tcPr>
          <w:p w14:paraId="4A937A0A" w14:textId="37812185" w:rsidR="00332138" w:rsidRPr="001B4C9B" w:rsidRDefault="00F26C1C" w:rsidP="00DA7DC0">
            <w:pPr>
              <w:pStyle w:val="tablecolsubhead"/>
            </w:pPr>
            <w:r w:rsidRPr="001B4C9B">
              <w:t>Est. Pay</w:t>
            </w:r>
          </w:p>
        </w:tc>
      </w:tr>
      <w:commentRangeEnd w:id="1"/>
      <w:tr w:rsidR="00F26C1C" w:rsidRPr="001B4C9B" w14:paraId="23B7DFFD" w14:textId="16BD9F69" w:rsidTr="00F26C1C">
        <w:trPr>
          <w:trHeight w:val="155"/>
          <w:jc w:val="center"/>
        </w:trPr>
        <w:tc>
          <w:tcPr>
            <w:tcW w:w="612" w:type="dxa"/>
            <w:vAlign w:val="center"/>
          </w:tcPr>
          <w:p w14:paraId="7A5B0D19" w14:textId="77777777" w:rsidR="00F26C1C" w:rsidRPr="001B4C9B" w:rsidRDefault="00F26C1C" w:rsidP="00DA7DC0">
            <w:pPr>
              <w:pStyle w:val="tablecopy"/>
            </w:pPr>
            <w:r w:rsidRPr="001B4C9B">
              <w:t>1</w:t>
            </w:r>
          </w:p>
        </w:tc>
        <w:tc>
          <w:tcPr>
            <w:tcW w:w="967" w:type="dxa"/>
            <w:gridSpan w:val="2"/>
            <w:vAlign w:val="center"/>
          </w:tcPr>
          <w:p w14:paraId="121269E7" w14:textId="77777777" w:rsidR="00F26C1C" w:rsidRPr="001B4C9B" w:rsidRDefault="00F26C1C" w:rsidP="00332138">
            <w:pPr>
              <w:pStyle w:val="tablecopy"/>
              <w:jc w:val="center"/>
            </w:pPr>
            <w:r w:rsidRPr="001B4C9B">
              <w:t>&lt;10kW AC</w:t>
            </w:r>
          </w:p>
        </w:tc>
        <w:tc>
          <w:tcPr>
            <w:tcW w:w="1144" w:type="dxa"/>
            <w:vAlign w:val="center"/>
          </w:tcPr>
          <w:p w14:paraId="67757318" w14:textId="77777777" w:rsidR="00F26C1C" w:rsidRPr="001B4C9B" w:rsidRDefault="00F26C1C" w:rsidP="00332138">
            <w:pPr>
              <w:pStyle w:val="tablecopy"/>
              <w:jc w:val="center"/>
            </w:pPr>
            <w:r w:rsidRPr="001B4C9B">
              <w:t>$0</w:t>
            </w:r>
          </w:p>
        </w:tc>
        <w:tc>
          <w:tcPr>
            <w:tcW w:w="971" w:type="dxa"/>
            <w:vAlign w:val="center"/>
          </w:tcPr>
          <w:p w14:paraId="1FCD580E" w14:textId="77777777" w:rsidR="00F26C1C" w:rsidRPr="001B4C9B" w:rsidRDefault="00F26C1C" w:rsidP="00332138">
            <w:pPr>
              <w:rPr>
                <w:sz w:val="16"/>
                <w:szCs w:val="16"/>
              </w:rPr>
            </w:pPr>
            <w:r w:rsidRPr="001B4C9B">
              <w:rPr>
                <w:sz w:val="16"/>
                <w:szCs w:val="16"/>
              </w:rPr>
              <w:t>None</w:t>
            </w:r>
          </w:p>
        </w:tc>
        <w:tc>
          <w:tcPr>
            <w:tcW w:w="969" w:type="dxa"/>
            <w:vMerge w:val="restart"/>
            <w:vAlign w:val="center"/>
          </w:tcPr>
          <w:p w14:paraId="03994774" w14:textId="4FEDC915" w:rsidR="00F26C1C" w:rsidRPr="001B4C9B" w:rsidRDefault="00F26C1C" w:rsidP="00F26C1C">
            <w:pPr>
              <w:rPr>
                <w:sz w:val="16"/>
                <w:szCs w:val="16"/>
              </w:rPr>
            </w:pPr>
            <w:r w:rsidRPr="001B4C9B">
              <w:rPr>
                <w:noProof/>
                <w:sz w:val="16"/>
                <w:szCs w:val="16"/>
              </w:rPr>
              <w:t>$0.11/kWh</w:t>
            </w:r>
          </w:p>
        </w:tc>
      </w:tr>
      <w:tr w:rsidR="00F26C1C" w:rsidRPr="001B4C9B" w14:paraId="0EEA5614" w14:textId="2A56EB7C" w:rsidTr="00332138">
        <w:trPr>
          <w:trHeight w:val="155"/>
          <w:jc w:val="center"/>
        </w:trPr>
        <w:tc>
          <w:tcPr>
            <w:tcW w:w="612" w:type="dxa"/>
            <w:vAlign w:val="center"/>
          </w:tcPr>
          <w:p w14:paraId="6018AAA6" w14:textId="77777777" w:rsidR="00F26C1C" w:rsidRPr="001B4C9B" w:rsidRDefault="00F26C1C" w:rsidP="00DA7DC0">
            <w:pPr>
              <w:pStyle w:val="tablecopy"/>
            </w:pPr>
            <w:r w:rsidRPr="001B4C9B">
              <w:t>2</w:t>
            </w:r>
          </w:p>
        </w:tc>
        <w:tc>
          <w:tcPr>
            <w:tcW w:w="967" w:type="dxa"/>
            <w:gridSpan w:val="2"/>
            <w:vAlign w:val="center"/>
          </w:tcPr>
          <w:p w14:paraId="2D5795EC" w14:textId="77777777" w:rsidR="00F26C1C" w:rsidRPr="001B4C9B" w:rsidRDefault="00F26C1C" w:rsidP="00332138">
            <w:pPr>
              <w:pStyle w:val="tablecopy"/>
              <w:jc w:val="center"/>
            </w:pPr>
            <w:r w:rsidRPr="001B4C9B">
              <w:t>10-100kW AC</w:t>
            </w:r>
          </w:p>
        </w:tc>
        <w:tc>
          <w:tcPr>
            <w:tcW w:w="1144" w:type="dxa"/>
            <w:vAlign w:val="center"/>
          </w:tcPr>
          <w:p w14:paraId="141F3CA1" w14:textId="77777777" w:rsidR="00F26C1C" w:rsidRPr="001B4C9B" w:rsidRDefault="00F26C1C" w:rsidP="00332138">
            <w:pPr>
              <w:pStyle w:val="tablecopy"/>
              <w:jc w:val="center"/>
            </w:pPr>
            <w:r w:rsidRPr="001B4C9B">
              <w:t>$400</w:t>
            </w:r>
          </w:p>
        </w:tc>
        <w:tc>
          <w:tcPr>
            <w:tcW w:w="971" w:type="dxa"/>
            <w:vAlign w:val="center"/>
          </w:tcPr>
          <w:p w14:paraId="0D65A151" w14:textId="77777777" w:rsidR="00F26C1C" w:rsidRPr="001B4C9B" w:rsidRDefault="00F26C1C" w:rsidP="00332138">
            <w:pPr>
              <w:rPr>
                <w:sz w:val="16"/>
                <w:szCs w:val="16"/>
              </w:rPr>
            </w:pPr>
            <w:r w:rsidRPr="001B4C9B">
              <w:rPr>
                <w:sz w:val="16"/>
                <w:szCs w:val="16"/>
              </w:rPr>
              <w:t>$1M</w:t>
            </w:r>
          </w:p>
        </w:tc>
        <w:tc>
          <w:tcPr>
            <w:tcW w:w="969" w:type="dxa"/>
            <w:vMerge/>
          </w:tcPr>
          <w:p w14:paraId="6394AC51" w14:textId="77777777" w:rsidR="00F26C1C" w:rsidRPr="001B4C9B" w:rsidRDefault="00F26C1C" w:rsidP="00332138">
            <w:pPr>
              <w:rPr>
                <w:sz w:val="16"/>
                <w:szCs w:val="16"/>
              </w:rPr>
            </w:pPr>
          </w:p>
        </w:tc>
      </w:tr>
      <w:tr w:rsidR="00F26C1C" w:rsidRPr="001B4C9B" w14:paraId="2380DA26" w14:textId="59A38913" w:rsidTr="00332138">
        <w:trPr>
          <w:trHeight w:val="155"/>
          <w:jc w:val="center"/>
        </w:trPr>
        <w:tc>
          <w:tcPr>
            <w:tcW w:w="612" w:type="dxa"/>
            <w:vAlign w:val="center"/>
          </w:tcPr>
          <w:p w14:paraId="4EF4F2D7" w14:textId="77777777" w:rsidR="00F26C1C" w:rsidRPr="001B4C9B" w:rsidRDefault="00F26C1C" w:rsidP="00DA7DC0">
            <w:pPr>
              <w:pStyle w:val="tablecopy"/>
            </w:pPr>
            <w:r w:rsidRPr="001B4C9B">
              <w:t>3</w:t>
            </w:r>
          </w:p>
        </w:tc>
        <w:tc>
          <w:tcPr>
            <w:tcW w:w="967" w:type="dxa"/>
            <w:gridSpan w:val="2"/>
            <w:vAlign w:val="center"/>
          </w:tcPr>
          <w:p w14:paraId="2614F713" w14:textId="77777777" w:rsidR="00F26C1C" w:rsidRPr="001B4C9B" w:rsidRDefault="00F26C1C" w:rsidP="00332138">
            <w:pPr>
              <w:pStyle w:val="tablecopy"/>
              <w:jc w:val="center"/>
            </w:pPr>
            <w:r w:rsidRPr="001B4C9B">
              <w:t>100-2,000 kW AC</w:t>
            </w:r>
          </w:p>
        </w:tc>
        <w:tc>
          <w:tcPr>
            <w:tcW w:w="1144" w:type="dxa"/>
            <w:vAlign w:val="center"/>
          </w:tcPr>
          <w:p w14:paraId="0D576CFF" w14:textId="77777777" w:rsidR="00F26C1C" w:rsidRPr="001B4C9B" w:rsidRDefault="00F26C1C" w:rsidP="00332138">
            <w:pPr>
              <w:pStyle w:val="tablecopy"/>
              <w:jc w:val="center"/>
            </w:pPr>
            <w:r w:rsidRPr="001B4C9B">
              <w:t>$1000</w:t>
            </w:r>
          </w:p>
        </w:tc>
        <w:tc>
          <w:tcPr>
            <w:tcW w:w="971" w:type="dxa"/>
            <w:vAlign w:val="center"/>
          </w:tcPr>
          <w:p w14:paraId="6DFD24FC" w14:textId="77777777" w:rsidR="00F26C1C" w:rsidRPr="001B4C9B" w:rsidRDefault="00F26C1C" w:rsidP="00332138">
            <w:pPr>
              <w:rPr>
                <w:sz w:val="16"/>
                <w:szCs w:val="16"/>
              </w:rPr>
            </w:pPr>
            <w:r w:rsidRPr="001B4C9B">
              <w:rPr>
                <w:sz w:val="16"/>
                <w:szCs w:val="16"/>
              </w:rPr>
              <w:t>$2M</w:t>
            </w:r>
            <w:commentRangeStart w:id="2"/>
            <w:commentRangeEnd w:id="2"/>
            <w:r w:rsidRPr="001B4C9B">
              <w:rPr>
                <w:rStyle w:val="CommentReference"/>
              </w:rPr>
              <w:commentReference w:id="2"/>
            </w:r>
          </w:p>
        </w:tc>
        <w:tc>
          <w:tcPr>
            <w:tcW w:w="969" w:type="dxa"/>
            <w:vMerge/>
          </w:tcPr>
          <w:p w14:paraId="71CE7C16" w14:textId="77777777" w:rsidR="00F26C1C" w:rsidRPr="001B4C9B" w:rsidRDefault="00F26C1C" w:rsidP="00332138">
            <w:pPr>
              <w:rPr>
                <w:sz w:val="16"/>
                <w:szCs w:val="16"/>
              </w:rPr>
            </w:pPr>
          </w:p>
        </w:tc>
      </w:tr>
      <w:tr w:rsidR="00F26C1C" w:rsidRPr="001B4C9B" w14:paraId="577041D6" w14:textId="197B3E32" w:rsidTr="005D0359">
        <w:trPr>
          <w:trHeight w:val="155"/>
          <w:jc w:val="center"/>
        </w:trPr>
        <w:tc>
          <w:tcPr>
            <w:tcW w:w="4663" w:type="dxa"/>
            <w:gridSpan w:val="6"/>
            <w:vAlign w:val="center"/>
          </w:tcPr>
          <w:p w14:paraId="280DD4B7" w14:textId="77777777" w:rsidR="00F26C1C" w:rsidRPr="001B4C9B" w:rsidRDefault="00F26C1C" w:rsidP="00332138">
            <w:pPr>
              <w:pStyle w:val="tablecolhead"/>
            </w:pPr>
          </w:p>
        </w:tc>
      </w:tr>
      <w:tr w:rsidR="00332138" w:rsidRPr="001B4C9B" w14:paraId="48A542BE" w14:textId="35A62E13" w:rsidTr="00791C72">
        <w:trPr>
          <w:trHeight w:val="155"/>
          <w:jc w:val="center"/>
        </w:trPr>
        <w:tc>
          <w:tcPr>
            <w:tcW w:w="612" w:type="dxa"/>
            <w:vMerge w:val="restart"/>
            <w:vAlign w:val="center"/>
          </w:tcPr>
          <w:p w14:paraId="12BD8D0A" w14:textId="6D0E0DA5" w:rsidR="00332138" w:rsidRPr="001B4C9B" w:rsidRDefault="00332138" w:rsidP="00332138">
            <w:pPr>
              <w:pStyle w:val="tablecolhead"/>
            </w:pPr>
            <w:r w:rsidRPr="001B4C9B">
              <w:t>Tiers</w:t>
            </w:r>
          </w:p>
        </w:tc>
        <w:tc>
          <w:tcPr>
            <w:tcW w:w="4051" w:type="dxa"/>
            <w:gridSpan w:val="5"/>
            <w:vAlign w:val="center"/>
          </w:tcPr>
          <w:p w14:paraId="43424E38" w14:textId="01BF727F" w:rsidR="00332138" w:rsidRPr="001B4C9B" w:rsidRDefault="00332138" w:rsidP="00332138">
            <w:pPr>
              <w:pStyle w:val="tablecolhead"/>
            </w:pPr>
            <w:r w:rsidRPr="001B4C9B">
              <w:t>Duke Energy Utility Net-Metering Tiers</w:t>
            </w:r>
          </w:p>
        </w:tc>
      </w:tr>
      <w:tr w:rsidR="00332138" w:rsidRPr="001B4C9B" w14:paraId="4E57677C" w14:textId="61BF807A" w:rsidTr="00332138">
        <w:trPr>
          <w:trHeight w:val="155"/>
          <w:jc w:val="center"/>
        </w:trPr>
        <w:tc>
          <w:tcPr>
            <w:tcW w:w="612" w:type="dxa"/>
            <w:vMerge/>
            <w:vAlign w:val="center"/>
          </w:tcPr>
          <w:p w14:paraId="6170777C" w14:textId="77777777" w:rsidR="00332138" w:rsidRPr="001B4C9B" w:rsidRDefault="00332138" w:rsidP="00332138">
            <w:pPr>
              <w:pStyle w:val="tablecopy"/>
            </w:pPr>
          </w:p>
        </w:tc>
        <w:tc>
          <w:tcPr>
            <w:tcW w:w="945" w:type="dxa"/>
            <w:tcBorders>
              <w:right w:val="single" w:sz="4" w:space="0" w:color="auto"/>
            </w:tcBorders>
            <w:vAlign w:val="center"/>
          </w:tcPr>
          <w:p w14:paraId="32A4B0B5" w14:textId="552A297C" w:rsidR="00332138" w:rsidRPr="001B4C9B" w:rsidRDefault="00332138" w:rsidP="00332138">
            <w:pPr>
              <w:pStyle w:val="tablecolsubhead"/>
            </w:pPr>
            <w:r w:rsidRPr="001B4C9B">
              <w:t>System Size</w:t>
            </w:r>
          </w:p>
        </w:tc>
        <w:tc>
          <w:tcPr>
            <w:tcW w:w="1166" w:type="dxa"/>
            <w:gridSpan w:val="2"/>
            <w:tcBorders>
              <w:left w:val="single" w:sz="4" w:space="0" w:color="auto"/>
            </w:tcBorders>
            <w:vAlign w:val="center"/>
          </w:tcPr>
          <w:p w14:paraId="731BCF5E" w14:textId="4D8665DE" w:rsidR="00332138" w:rsidRPr="001B4C9B" w:rsidRDefault="00332138" w:rsidP="00332138">
            <w:pPr>
              <w:pStyle w:val="tablecolsubhead"/>
            </w:pPr>
            <w:r w:rsidRPr="001B4C9B">
              <w:t>App. Fee</w:t>
            </w:r>
          </w:p>
        </w:tc>
        <w:tc>
          <w:tcPr>
            <w:tcW w:w="971" w:type="dxa"/>
            <w:tcBorders>
              <w:left w:val="single" w:sz="4" w:space="0" w:color="auto"/>
            </w:tcBorders>
            <w:vAlign w:val="center"/>
          </w:tcPr>
          <w:p w14:paraId="0CEF2B28" w14:textId="37FEDE19" w:rsidR="00332138" w:rsidRPr="001B4C9B" w:rsidRDefault="00332138" w:rsidP="00332138">
            <w:pPr>
              <w:pStyle w:val="tablecolsubhead"/>
            </w:pPr>
            <w:proofErr w:type="spellStart"/>
            <w:r w:rsidRPr="001B4C9B">
              <w:t>Insur</w:t>
            </w:r>
            <w:proofErr w:type="spellEnd"/>
            <w:r w:rsidRPr="001B4C9B">
              <w:t>.</w:t>
            </w:r>
          </w:p>
        </w:tc>
        <w:tc>
          <w:tcPr>
            <w:tcW w:w="969" w:type="dxa"/>
            <w:tcBorders>
              <w:left w:val="single" w:sz="4" w:space="0" w:color="auto"/>
            </w:tcBorders>
          </w:tcPr>
          <w:p w14:paraId="0AB0A2C3" w14:textId="6FEFCD9F" w:rsidR="00332138" w:rsidRPr="001B4C9B" w:rsidRDefault="00F26C1C" w:rsidP="00332138">
            <w:pPr>
              <w:pStyle w:val="tablecolsubhead"/>
            </w:pPr>
            <w:r w:rsidRPr="001B4C9B">
              <w:t>Est. Pay</w:t>
            </w:r>
          </w:p>
        </w:tc>
      </w:tr>
      <w:tr w:rsidR="00F26C1C" w:rsidRPr="001B4C9B" w14:paraId="75C66920" w14:textId="3560CF88" w:rsidTr="00F26C1C">
        <w:trPr>
          <w:trHeight w:val="155"/>
          <w:jc w:val="center"/>
        </w:trPr>
        <w:tc>
          <w:tcPr>
            <w:tcW w:w="612" w:type="dxa"/>
            <w:vAlign w:val="center"/>
          </w:tcPr>
          <w:p w14:paraId="3A828DA6" w14:textId="431BE0E1" w:rsidR="00F26C1C" w:rsidRPr="001B4C9B" w:rsidRDefault="00F26C1C" w:rsidP="00332138">
            <w:pPr>
              <w:pStyle w:val="tablecopy"/>
            </w:pPr>
            <w:r w:rsidRPr="001B4C9B">
              <w:t>1</w:t>
            </w:r>
          </w:p>
        </w:tc>
        <w:tc>
          <w:tcPr>
            <w:tcW w:w="945" w:type="dxa"/>
            <w:tcBorders>
              <w:right w:val="single" w:sz="4" w:space="0" w:color="auto"/>
            </w:tcBorders>
            <w:vAlign w:val="center"/>
          </w:tcPr>
          <w:p w14:paraId="3D80E701" w14:textId="7EC7F6F6" w:rsidR="00F26C1C" w:rsidRPr="001B4C9B" w:rsidRDefault="00F26C1C" w:rsidP="00332138">
            <w:pPr>
              <w:rPr>
                <w:noProof/>
                <w:sz w:val="16"/>
                <w:szCs w:val="16"/>
              </w:rPr>
            </w:pPr>
            <w:r w:rsidRPr="001B4C9B">
              <w:rPr>
                <w:noProof/>
                <w:sz w:val="16"/>
                <w:szCs w:val="16"/>
              </w:rPr>
              <w:t>&lt;10kW AC</w:t>
            </w:r>
          </w:p>
        </w:tc>
        <w:tc>
          <w:tcPr>
            <w:tcW w:w="1166" w:type="dxa"/>
            <w:gridSpan w:val="2"/>
            <w:tcBorders>
              <w:left w:val="single" w:sz="4" w:space="0" w:color="auto"/>
            </w:tcBorders>
            <w:vAlign w:val="center"/>
          </w:tcPr>
          <w:p w14:paraId="0CC66C2A" w14:textId="585A411D" w:rsidR="00F26C1C" w:rsidRPr="001B4C9B" w:rsidRDefault="00F26C1C" w:rsidP="00332138">
            <w:pPr>
              <w:rPr>
                <w:noProof/>
                <w:sz w:val="16"/>
                <w:szCs w:val="16"/>
              </w:rPr>
            </w:pPr>
            <w:r w:rsidRPr="001B4C9B">
              <w:rPr>
                <w:noProof/>
                <w:sz w:val="16"/>
                <w:szCs w:val="16"/>
              </w:rPr>
              <w:t>$0</w:t>
            </w:r>
          </w:p>
        </w:tc>
        <w:tc>
          <w:tcPr>
            <w:tcW w:w="971" w:type="dxa"/>
            <w:tcBorders>
              <w:left w:val="single" w:sz="4" w:space="0" w:color="auto"/>
            </w:tcBorders>
            <w:vAlign w:val="center"/>
          </w:tcPr>
          <w:p w14:paraId="0D3EBFC3" w14:textId="1980D838" w:rsidR="00F26C1C" w:rsidRPr="001B4C9B" w:rsidRDefault="00F26C1C" w:rsidP="00332138">
            <w:pPr>
              <w:rPr>
                <w:noProof/>
                <w:sz w:val="16"/>
                <w:szCs w:val="16"/>
              </w:rPr>
            </w:pPr>
            <w:r w:rsidRPr="001B4C9B">
              <w:rPr>
                <w:noProof/>
                <w:sz w:val="16"/>
                <w:szCs w:val="16"/>
              </w:rPr>
              <w:t>None</w:t>
            </w:r>
          </w:p>
        </w:tc>
        <w:tc>
          <w:tcPr>
            <w:tcW w:w="969" w:type="dxa"/>
            <w:vMerge w:val="restart"/>
            <w:tcBorders>
              <w:left w:val="single" w:sz="4" w:space="0" w:color="auto"/>
            </w:tcBorders>
            <w:vAlign w:val="center"/>
          </w:tcPr>
          <w:p w14:paraId="5E067330" w14:textId="412DB1E4" w:rsidR="00F26C1C" w:rsidRPr="001B4C9B" w:rsidRDefault="00F26C1C" w:rsidP="00F26C1C">
            <w:pPr>
              <w:rPr>
                <w:noProof/>
                <w:sz w:val="16"/>
                <w:szCs w:val="16"/>
              </w:rPr>
            </w:pPr>
            <w:r w:rsidRPr="001B4C9B">
              <w:rPr>
                <w:noProof/>
                <w:sz w:val="16"/>
                <w:szCs w:val="16"/>
              </w:rPr>
              <w:t>$0.13/kWh</w:t>
            </w:r>
          </w:p>
        </w:tc>
      </w:tr>
      <w:tr w:rsidR="00F26C1C" w:rsidRPr="001B4C9B" w14:paraId="08ABA6B3" w14:textId="387DF006" w:rsidTr="00332138">
        <w:trPr>
          <w:trHeight w:val="155"/>
          <w:jc w:val="center"/>
        </w:trPr>
        <w:tc>
          <w:tcPr>
            <w:tcW w:w="612" w:type="dxa"/>
            <w:vAlign w:val="center"/>
          </w:tcPr>
          <w:p w14:paraId="7FCCD104" w14:textId="1F8EFD1E" w:rsidR="00F26C1C" w:rsidRPr="001B4C9B" w:rsidRDefault="00F26C1C" w:rsidP="00332138">
            <w:pPr>
              <w:pStyle w:val="tablecopy"/>
            </w:pPr>
            <w:r w:rsidRPr="001B4C9B">
              <w:t>2</w:t>
            </w:r>
          </w:p>
        </w:tc>
        <w:tc>
          <w:tcPr>
            <w:tcW w:w="945" w:type="dxa"/>
            <w:tcBorders>
              <w:right w:val="single" w:sz="4" w:space="0" w:color="auto"/>
            </w:tcBorders>
            <w:vAlign w:val="center"/>
          </w:tcPr>
          <w:p w14:paraId="6F7B7CCD" w14:textId="7EF39848" w:rsidR="00F26C1C" w:rsidRPr="001B4C9B" w:rsidRDefault="00F26C1C" w:rsidP="00332138">
            <w:pPr>
              <w:rPr>
                <w:noProof/>
                <w:sz w:val="16"/>
                <w:szCs w:val="16"/>
              </w:rPr>
            </w:pPr>
            <w:r w:rsidRPr="001B4C9B">
              <w:rPr>
                <w:noProof/>
                <w:sz w:val="16"/>
                <w:szCs w:val="16"/>
              </w:rPr>
              <w:t>10-100kW AC</w:t>
            </w:r>
          </w:p>
        </w:tc>
        <w:tc>
          <w:tcPr>
            <w:tcW w:w="1166" w:type="dxa"/>
            <w:gridSpan w:val="2"/>
            <w:tcBorders>
              <w:left w:val="single" w:sz="4" w:space="0" w:color="auto"/>
            </w:tcBorders>
            <w:vAlign w:val="center"/>
          </w:tcPr>
          <w:p w14:paraId="518C5F5B" w14:textId="11796378" w:rsidR="00F26C1C" w:rsidRPr="001B4C9B" w:rsidRDefault="00F26C1C" w:rsidP="00332138">
            <w:pPr>
              <w:rPr>
                <w:noProof/>
                <w:sz w:val="16"/>
                <w:szCs w:val="16"/>
              </w:rPr>
            </w:pPr>
            <w:r w:rsidRPr="001B4C9B">
              <w:rPr>
                <w:noProof/>
                <w:sz w:val="16"/>
                <w:szCs w:val="16"/>
              </w:rPr>
              <w:t>$240</w:t>
            </w:r>
          </w:p>
        </w:tc>
        <w:tc>
          <w:tcPr>
            <w:tcW w:w="971" w:type="dxa"/>
            <w:tcBorders>
              <w:left w:val="single" w:sz="4" w:space="0" w:color="auto"/>
            </w:tcBorders>
            <w:vAlign w:val="center"/>
          </w:tcPr>
          <w:p w14:paraId="6E435EB1" w14:textId="69014079" w:rsidR="00F26C1C" w:rsidRPr="001B4C9B" w:rsidRDefault="00F26C1C" w:rsidP="00332138">
            <w:pPr>
              <w:rPr>
                <w:noProof/>
                <w:sz w:val="16"/>
                <w:szCs w:val="16"/>
              </w:rPr>
            </w:pPr>
            <w:r w:rsidRPr="001B4C9B">
              <w:rPr>
                <w:noProof/>
                <w:sz w:val="16"/>
                <w:szCs w:val="16"/>
              </w:rPr>
              <w:t>$1M</w:t>
            </w:r>
          </w:p>
        </w:tc>
        <w:tc>
          <w:tcPr>
            <w:tcW w:w="969" w:type="dxa"/>
            <w:vMerge/>
            <w:tcBorders>
              <w:left w:val="single" w:sz="4" w:space="0" w:color="auto"/>
            </w:tcBorders>
          </w:tcPr>
          <w:p w14:paraId="526DEC1F" w14:textId="77777777" w:rsidR="00F26C1C" w:rsidRPr="001B4C9B" w:rsidRDefault="00F26C1C" w:rsidP="00332138">
            <w:pPr>
              <w:rPr>
                <w:noProof/>
                <w:sz w:val="16"/>
                <w:szCs w:val="16"/>
              </w:rPr>
            </w:pPr>
          </w:p>
        </w:tc>
      </w:tr>
      <w:tr w:rsidR="00F26C1C" w:rsidRPr="001B4C9B" w14:paraId="52EEDFA9" w14:textId="5E084836" w:rsidTr="00332138">
        <w:trPr>
          <w:trHeight w:val="223"/>
          <w:jc w:val="center"/>
        </w:trPr>
        <w:tc>
          <w:tcPr>
            <w:tcW w:w="612" w:type="dxa"/>
            <w:tcBorders>
              <w:bottom w:val="single" w:sz="4" w:space="0" w:color="auto"/>
            </w:tcBorders>
            <w:vAlign w:val="center"/>
          </w:tcPr>
          <w:p w14:paraId="75593E64" w14:textId="4B913885" w:rsidR="00F26C1C" w:rsidRPr="001B4C9B" w:rsidRDefault="00F26C1C" w:rsidP="00332138">
            <w:pPr>
              <w:pStyle w:val="tablecopy"/>
            </w:pPr>
            <w:r w:rsidRPr="001B4C9B">
              <w:t>3</w:t>
            </w:r>
          </w:p>
        </w:tc>
        <w:tc>
          <w:tcPr>
            <w:tcW w:w="945" w:type="dxa"/>
            <w:tcBorders>
              <w:bottom w:val="single" w:sz="4" w:space="0" w:color="auto"/>
              <w:right w:val="single" w:sz="4" w:space="0" w:color="auto"/>
            </w:tcBorders>
            <w:vAlign w:val="center"/>
          </w:tcPr>
          <w:p w14:paraId="7BBB7B2F" w14:textId="7013617B" w:rsidR="00F26C1C" w:rsidRPr="001B4C9B" w:rsidRDefault="00F26C1C" w:rsidP="00332138">
            <w:pPr>
              <w:rPr>
                <w:noProof/>
                <w:sz w:val="16"/>
                <w:szCs w:val="16"/>
              </w:rPr>
            </w:pPr>
            <w:r w:rsidRPr="001B4C9B">
              <w:rPr>
                <w:noProof/>
                <w:sz w:val="16"/>
                <w:szCs w:val="16"/>
              </w:rPr>
              <w:t>100-2,000 kW AC</w:t>
            </w:r>
          </w:p>
        </w:tc>
        <w:tc>
          <w:tcPr>
            <w:tcW w:w="1166" w:type="dxa"/>
            <w:gridSpan w:val="2"/>
            <w:tcBorders>
              <w:left w:val="single" w:sz="4" w:space="0" w:color="auto"/>
              <w:bottom w:val="single" w:sz="4" w:space="0" w:color="auto"/>
            </w:tcBorders>
            <w:vAlign w:val="center"/>
          </w:tcPr>
          <w:p w14:paraId="7351D1D1" w14:textId="37BFAD20" w:rsidR="00F26C1C" w:rsidRPr="001B4C9B" w:rsidRDefault="00F26C1C" w:rsidP="00332138">
            <w:pPr>
              <w:rPr>
                <w:noProof/>
                <w:sz w:val="16"/>
                <w:szCs w:val="16"/>
              </w:rPr>
            </w:pPr>
            <w:r w:rsidRPr="001B4C9B">
              <w:rPr>
                <w:noProof/>
                <w:sz w:val="16"/>
                <w:szCs w:val="16"/>
              </w:rPr>
              <w:t>$750</w:t>
            </w:r>
          </w:p>
        </w:tc>
        <w:tc>
          <w:tcPr>
            <w:tcW w:w="971" w:type="dxa"/>
            <w:tcBorders>
              <w:left w:val="single" w:sz="4" w:space="0" w:color="auto"/>
              <w:bottom w:val="single" w:sz="4" w:space="0" w:color="auto"/>
            </w:tcBorders>
            <w:vAlign w:val="center"/>
          </w:tcPr>
          <w:p w14:paraId="20324486" w14:textId="615D3C72" w:rsidR="00F26C1C" w:rsidRPr="001B4C9B" w:rsidRDefault="00F26C1C" w:rsidP="00332138">
            <w:pPr>
              <w:rPr>
                <w:noProof/>
                <w:sz w:val="16"/>
                <w:szCs w:val="16"/>
              </w:rPr>
            </w:pPr>
            <w:r w:rsidRPr="001B4C9B">
              <w:rPr>
                <w:noProof/>
                <w:sz w:val="16"/>
                <w:szCs w:val="16"/>
              </w:rPr>
              <w:t>$2M</w:t>
            </w:r>
            <w:r w:rsidRPr="001B4C9B">
              <w:rPr>
                <w:noProof/>
                <w:sz w:val="16"/>
                <w:szCs w:val="16"/>
              </w:rPr>
              <w:commentReference w:id="1"/>
            </w:r>
          </w:p>
        </w:tc>
        <w:tc>
          <w:tcPr>
            <w:tcW w:w="969" w:type="dxa"/>
            <w:vMerge/>
            <w:tcBorders>
              <w:left w:val="single" w:sz="4" w:space="0" w:color="auto"/>
              <w:bottom w:val="single" w:sz="4" w:space="0" w:color="auto"/>
            </w:tcBorders>
          </w:tcPr>
          <w:p w14:paraId="7EC72F7B" w14:textId="77777777" w:rsidR="00F26C1C" w:rsidRPr="001B4C9B" w:rsidRDefault="00F26C1C" w:rsidP="00332138">
            <w:pPr>
              <w:rPr>
                <w:noProof/>
                <w:sz w:val="16"/>
                <w:szCs w:val="16"/>
              </w:rPr>
            </w:pPr>
          </w:p>
        </w:tc>
      </w:tr>
    </w:tbl>
    <w:p w14:paraId="3E918D27" w14:textId="77777777" w:rsidR="00DA7DC0" w:rsidRPr="001B4C9B" w:rsidRDefault="00DA7DC0" w:rsidP="00DA7DC0">
      <w:pPr>
        <w:pStyle w:val="BodyText"/>
        <w:rPr>
          <w:lang w:val="en-US"/>
        </w:rPr>
      </w:pPr>
    </w:p>
    <w:p w14:paraId="52A2E62D" w14:textId="77777777" w:rsidR="00DA7DC0" w:rsidRPr="001B4C9B" w:rsidRDefault="00DA7DC0" w:rsidP="00DA7DC0">
      <w:pPr>
        <w:pStyle w:val="BodyText"/>
        <w:rPr>
          <w:lang w:val="en-US"/>
        </w:rPr>
      </w:pPr>
      <w:r w:rsidRPr="001B4C9B">
        <w:rPr>
          <w:lang w:val="en-US"/>
        </w:rPr>
        <w:t>In 2018, a survey done by the U.S. Energy Information Administration showed that the average home in the United States used 10,972 kWh for the entire year, which is 914 kWh each month. In Florida, the survey showed that the average home used 1,110 kWh [2].</w:t>
      </w:r>
      <w:r w:rsidRPr="001B4C9B">
        <w:t xml:space="preserve"> </w:t>
      </w:r>
      <w:r w:rsidRPr="001B4C9B">
        <w:rPr>
          <w:lang w:val="en-US"/>
        </w:rPr>
        <w:t xml:space="preserve">According to the U.S. Energy Information Administration the average price for FPL retail energy has been 12 cents/kWh for the last ten years. </w:t>
      </w:r>
    </w:p>
    <w:p w14:paraId="4E652476" w14:textId="77777777" w:rsidR="00DA7DC0" w:rsidRPr="001B4C9B" w:rsidRDefault="00DA7DC0" w:rsidP="00DA7DC0">
      <w:pPr>
        <w:pStyle w:val="BodyText"/>
      </w:pPr>
      <w:r w:rsidRPr="001B4C9B">
        <w:rPr>
          <w:noProof/>
        </w:rPr>
        <mc:AlternateContent>
          <mc:Choice Requires="wps">
            <w:drawing>
              <wp:inline distT="0" distB="0" distL="0" distR="0" wp14:anchorId="14C4BD55" wp14:editId="5AA03574">
                <wp:extent cx="2770361" cy="1602463"/>
                <wp:effectExtent l="0" t="0" r="0" b="0"/>
                <wp:docPr id="31" name="Text Box 31"/>
                <wp:cNvGraphicFramePr/>
                <a:graphic xmlns:a="http://schemas.openxmlformats.org/drawingml/2006/main">
                  <a:graphicData uri="http://schemas.microsoft.com/office/word/2010/wordprocessingShape">
                    <wps:wsp>
                      <wps:cNvSpPr txBox="1"/>
                      <wps:spPr>
                        <a:xfrm>
                          <a:off x="0" y="0"/>
                          <a:ext cx="2770361" cy="1602463"/>
                        </a:xfrm>
                        <a:prstGeom prst="rect">
                          <a:avLst/>
                        </a:prstGeom>
                        <a:solidFill>
                          <a:schemeClr val="lt1"/>
                        </a:solidFill>
                        <a:ln w="6350">
                          <a:noFill/>
                        </a:ln>
                      </wps:spPr>
                      <wps:txbx>
                        <w:txbxContent>
                          <w:p w14:paraId="68B8A50A" w14:textId="77777777" w:rsidR="00DA7DC0" w:rsidRDefault="00DA7DC0" w:rsidP="00DA7DC0">
                            <w:pPr>
                              <w:jc w:val="both"/>
                            </w:pPr>
                            <w:r>
                              <w:rPr>
                                <w:noProof/>
                              </w:rPr>
                              <w:drawing>
                                <wp:inline distT="0" distB="0" distL="0" distR="0" wp14:anchorId="0EA055A4" wp14:editId="3802225C">
                                  <wp:extent cx="2483394" cy="14146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ia_retail_price.png"/>
                                          <pic:cNvPicPr/>
                                        </pic:nvPicPr>
                                        <pic:blipFill>
                                          <a:blip r:embed="rId17">
                                            <a:extLst>
                                              <a:ext uri="{28A0092B-C50C-407E-A947-70E740481C1C}">
                                                <a14:useLocalDpi xmlns:a14="http://schemas.microsoft.com/office/drawing/2010/main" val="0"/>
                                              </a:ext>
                                            </a:extLst>
                                          </a:blip>
                                          <a:stretch>
                                            <a:fillRect/>
                                          </a:stretch>
                                        </pic:blipFill>
                                        <pic:spPr>
                                          <a:xfrm>
                                            <a:off x="0" y="0"/>
                                            <a:ext cx="2493414" cy="14203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C4BD55" id="Text Box 31" o:spid="_x0000_s1027" type="#_x0000_t202" style="width:218.15pt;height:1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" fillcolor="white [3201]" stroked="f" strokeweight=".5pt">
                <v:textbox>
                  <w:txbxContent>
                    <w:p w14:paraId="68B8A50A" w14:textId="77777777" w:rsidR="00DA7DC0" w:rsidRDefault="00DA7DC0" w:rsidP="00DA7DC0">
                      <w:pPr>
                        <w:jc w:val="both"/>
                      </w:pPr>
                      <w:r>
                        <w:rPr>
                          <w:noProof/>
                        </w:rPr>
                        <w:drawing>
                          <wp:inline distT="0" distB="0" distL="0" distR="0" wp14:anchorId="0EA055A4" wp14:editId="3802225C">
                            <wp:extent cx="2483394" cy="14146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ia_retail_price.png"/>
                                    <pic:cNvPicPr/>
                                  </pic:nvPicPr>
                                  <pic:blipFill>
                                    <a:blip r:embed="rId18">
                                      <a:extLst>
                                        <a:ext uri="{28A0092B-C50C-407E-A947-70E740481C1C}">
                                          <a14:useLocalDpi xmlns:a14="http://schemas.microsoft.com/office/drawing/2010/main" val="0"/>
                                        </a:ext>
                                      </a:extLst>
                                    </a:blip>
                                    <a:stretch>
                                      <a:fillRect/>
                                    </a:stretch>
                                  </pic:blipFill>
                                  <pic:spPr>
                                    <a:xfrm>
                                      <a:off x="0" y="0"/>
                                      <a:ext cx="2493414" cy="1420339"/>
                                    </a:xfrm>
                                    <a:prstGeom prst="rect">
                                      <a:avLst/>
                                    </a:prstGeom>
                                  </pic:spPr>
                                </pic:pic>
                              </a:graphicData>
                            </a:graphic>
                          </wp:inline>
                        </w:drawing>
                      </w:r>
                    </w:p>
                  </w:txbxContent>
                </v:textbox>
                <w10:anchorlock/>
              </v:shape>
            </w:pict>
          </mc:Fallback>
        </mc:AlternateContent>
      </w:r>
    </w:p>
    <w:p w14:paraId="34EC4FA8" w14:textId="3EABA0D4" w:rsidR="00DA7DC0" w:rsidRPr="001B4C9B" w:rsidRDefault="00DA7DC0" w:rsidP="00F26C1C">
      <w:pPr>
        <w:pStyle w:val="figurecaption"/>
        <w:jc w:val="center"/>
      </w:pPr>
      <w:r w:rsidRPr="001B4C9B">
        <w:t>Retial pricing for Florida Power &amp; Light utility collected by the United States Energy Information Administration.</w:t>
      </w:r>
    </w:p>
    <w:p w14:paraId="5A071BBC" w14:textId="5A6EAE83" w:rsidR="00F26C1C" w:rsidRPr="001B4C9B" w:rsidRDefault="00F26C1C" w:rsidP="00F26C1C">
      <w:pPr>
        <w:pStyle w:val="Heading2"/>
      </w:pPr>
      <w:r w:rsidRPr="001B4C9B">
        <w:t>Peer-to-Peer Energy Market</w:t>
      </w:r>
      <w:r w:rsidR="00670D9A" w:rsidRPr="001B4C9B">
        <w:t xml:space="preserve"> Structures</w:t>
      </w:r>
    </w:p>
    <w:p w14:paraId="548DD7D8" w14:textId="723E9712" w:rsidR="00670D9A" w:rsidRPr="001B4C9B" w:rsidRDefault="00F26C1C" w:rsidP="00E8798A">
      <w:pPr>
        <w:spacing w:after="168"/>
        <w:ind w:firstLine="288"/>
        <w:jc w:val="both"/>
        <w:rPr>
          <w:spacing w:val="-1"/>
          <w:lang w:eastAsia="x-none"/>
        </w:rPr>
      </w:pPr>
      <w:r w:rsidRPr="001B4C9B">
        <w:rPr>
          <w:spacing w:val="-1"/>
          <w:lang w:eastAsia="x-none"/>
        </w:rPr>
        <w:t xml:space="preserve">NEM has been able to encourage the adoption of DG at first but the growth in DG is heading towards a more prosumer heavy market. The prosumers of </w:t>
      </w:r>
      <w:r w:rsidR="00E8798A" w:rsidRPr="001B4C9B">
        <w:rPr>
          <w:spacing w:val="-1"/>
          <w:lang w:eastAsia="x-none"/>
        </w:rPr>
        <w:t xml:space="preserve">today </w:t>
      </w:r>
      <w:r w:rsidRPr="001B4C9B">
        <w:rPr>
          <w:spacing w:val="-1"/>
          <w:lang w:eastAsia="x-none"/>
        </w:rPr>
        <w:t xml:space="preserve">have two options when they have excess energy, sell to the </w:t>
      </w:r>
      <w:proofErr w:type="gramStart"/>
      <w:r w:rsidRPr="001B4C9B">
        <w:rPr>
          <w:spacing w:val="-1"/>
          <w:lang w:eastAsia="x-none"/>
        </w:rPr>
        <w:t>grid</w:t>
      </w:r>
      <w:proofErr w:type="gramEnd"/>
      <w:r w:rsidRPr="001B4C9B">
        <w:rPr>
          <w:spacing w:val="-1"/>
          <w:lang w:eastAsia="x-none"/>
        </w:rPr>
        <w:t xml:space="preserve"> or ground the energy</w:t>
      </w:r>
      <w:r w:rsidR="0053781B">
        <w:rPr>
          <w:spacing w:val="-1"/>
          <w:lang w:eastAsia="x-none"/>
        </w:rPr>
        <w:t xml:space="preserve">. </w:t>
      </w:r>
      <w:r w:rsidR="00E8798A" w:rsidRPr="001B4C9B">
        <w:rPr>
          <w:spacing w:val="-1"/>
          <w:lang w:eastAsia="x-none"/>
        </w:rPr>
        <w:t xml:space="preserve">The prosumers of the future shall have the capability of exchanging the energy with peers by forecasting the generation </w:t>
      </w:r>
      <w:r w:rsidR="00E121D6" w:rsidRPr="001B4C9B">
        <w:rPr>
          <w:spacing w:val="-1"/>
          <w:lang w:eastAsia="x-none"/>
        </w:rPr>
        <w:t>needed,</w:t>
      </w:r>
      <w:r w:rsidR="00E8798A" w:rsidRPr="001B4C9B">
        <w:rPr>
          <w:spacing w:val="-1"/>
          <w:lang w:eastAsia="x-none"/>
        </w:rPr>
        <w:t xml:space="preserve"> scheduling the generation so that it is created when there is consumer looking to consume energy. The coordinated balancing of energy production and consumption is not always possible. As systems begin to adopt energy storage and controllable load capabilities the generation of a prosumer can be consumed by another prosumers storage or load when the prosumers own storage is </w:t>
      </w:r>
      <w:r w:rsidR="00E121D6" w:rsidRPr="001B4C9B">
        <w:rPr>
          <w:spacing w:val="-1"/>
          <w:lang w:eastAsia="x-none"/>
        </w:rPr>
        <w:t>full,</w:t>
      </w:r>
      <w:r w:rsidR="00E8798A" w:rsidRPr="001B4C9B">
        <w:rPr>
          <w:spacing w:val="-1"/>
          <w:lang w:eastAsia="x-none"/>
        </w:rPr>
        <w:t xml:space="preserve"> or the load is not needed. </w:t>
      </w:r>
    </w:p>
    <w:p w14:paraId="7B06595B" w14:textId="609E56D4" w:rsidR="00E121D6" w:rsidRPr="001B4C9B" w:rsidRDefault="00CC67C5" w:rsidP="00E8798A">
      <w:pPr>
        <w:spacing w:after="168"/>
        <w:ind w:firstLine="288"/>
        <w:jc w:val="both"/>
        <w:rPr>
          <w:spacing w:val="-1"/>
          <w:lang w:eastAsia="x-none"/>
        </w:rPr>
      </w:pPr>
      <w:r w:rsidRPr="001B4C9B">
        <w:rPr>
          <w:spacing w:val="-1"/>
          <w:lang w:eastAsia="x-none"/>
        </w:rPr>
        <w:t>The smart grid must grow to incorporate the bi-directional flow of electricity between supply and demand sources as penetration of Plug-in Electric Vehicles (PEVs) and distributed energy resources (DERs) like Photo-voltaic Solar Panels, (PV) increases in residential sectors. P2P energy trading has emerged as a next-generation energy management mechanism for the smart grid that enables each prosumer of the network to participate in energy trading with other prosumers and the grid (Tushar,2018).</w:t>
      </w:r>
      <w:r w:rsidR="00670D9A" w:rsidRPr="001B4C9B">
        <w:rPr>
          <w:spacing w:val="-1"/>
          <w:lang w:eastAsia="x-none"/>
        </w:rPr>
        <w:t xml:space="preserve"> </w:t>
      </w:r>
      <w:r w:rsidR="00E8798A" w:rsidRPr="001B4C9B">
        <w:rPr>
          <w:spacing w:val="-1"/>
          <w:lang w:eastAsia="x-none"/>
        </w:rPr>
        <w:t xml:space="preserve">The flexibility in this arrangement allows for the use of market driven prices for energy in a way that has not existed before. </w:t>
      </w:r>
    </w:p>
    <w:p w14:paraId="2E502985" w14:textId="5A8352A5" w:rsidR="00CC7261" w:rsidRPr="001B4C9B" w:rsidRDefault="00E8798A" w:rsidP="00E8798A">
      <w:pPr>
        <w:spacing w:after="168"/>
        <w:ind w:firstLine="288"/>
        <w:jc w:val="both"/>
        <w:rPr>
          <w:spacing w:val="-1"/>
          <w:lang w:eastAsia="x-none"/>
        </w:rPr>
      </w:pPr>
      <w:r w:rsidRPr="001B4C9B">
        <w:rPr>
          <w:spacing w:val="-1"/>
          <w:lang w:eastAsia="x-none"/>
        </w:rPr>
        <w:t xml:space="preserve">Until the recent technological advances of the smart home and the smart grid, the focus for energy trading was at the level of the co-generation or power </w:t>
      </w:r>
      <w:r w:rsidR="00E121D6" w:rsidRPr="001B4C9B">
        <w:rPr>
          <w:spacing w:val="-1"/>
          <w:lang w:eastAsia="x-none"/>
        </w:rPr>
        <w:t>plant</w:t>
      </w:r>
      <w:r w:rsidRPr="001B4C9B">
        <w:rPr>
          <w:spacing w:val="-1"/>
          <w:lang w:eastAsia="x-none"/>
        </w:rPr>
        <w:t xml:space="preserve"> level. Energy would be traded amongst large regions and players with enough generation to </w:t>
      </w:r>
      <w:r w:rsidR="00E121D6" w:rsidRPr="001B4C9B">
        <w:rPr>
          <w:spacing w:val="-1"/>
          <w:lang w:eastAsia="x-none"/>
        </w:rPr>
        <w:t>affect</w:t>
      </w:r>
      <w:r w:rsidRPr="001B4C9B">
        <w:rPr>
          <w:spacing w:val="-1"/>
          <w:lang w:eastAsia="x-none"/>
        </w:rPr>
        <w:t xml:space="preserve"> the grids performance. The almost microscopic version of a residential home trading in energy storage was never designed to matter and thus very little thought has been given to energy trading markets that operate at such a small scale. The major pivot is that these smaller systems are now capable of much more inter-connected flexible and almost autonomous operation unlike </w:t>
      </w:r>
      <w:r w:rsidR="00E121D6" w:rsidRPr="001B4C9B">
        <w:rPr>
          <w:spacing w:val="-1"/>
          <w:lang w:eastAsia="x-none"/>
        </w:rPr>
        <w:t>today’s</w:t>
      </w:r>
      <w:r w:rsidRPr="001B4C9B">
        <w:rPr>
          <w:spacing w:val="-1"/>
          <w:lang w:eastAsia="x-none"/>
        </w:rPr>
        <w:t xml:space="preserve"> larger energy markets. </w:t>
      </w:r>
      <w:r w:rsidR="003F4437" w:rsidRPr="001B4C9B">
        <w:rPr>
          <w:spacing w:val="-1"/>
          <w:lang w:eastAsia="x-none"/>
        </w:rPr>
        <w:t xml:space="preserve">The direct energy trading among consumers and </w:t>
      </w:r>
      <w:r w:rsidR="00631BFB" w:rsidRPr="001B4C9B">
        <w:rPr>
          <w:spacing w:val="-1"/>
          <w:lang w:eastAsia="x-none"/>
        </w:rPr>
        <w:t>producers</w:t>
      </w:r>
      <w:r w:rsidR="003F4437" w:rsidRPr="001B4C9B">
        <w:rPr>
          <w:spacing w:val="-1"/>
          <w:lang w:eastAsia="x-none"/>
        </w:rPr>
        <w:t xml:space="preserve"> is called peer-to-peer</w:t>
      </w:r>
      <w:r w:rsidR="0076222B" w:rsidRPr="001B4C9B">
        <w:rPr>
          <w:spacing w:val="-1"/>
          <w:lang w:eastAsia="x-none"/>
        </w:rPr>
        <w:t xml:space="preserve"> (P2P) </w:t>
      </w:r>
      <w:r w:rsidR="003F4437" w:rsidRPr="001B4C9B">
        <w:rPr>
          <w:spacing w:val="-1"/>
          <w:lang w:eastAsia="x-none"/>
        </w:rPr>
        <w:t xml:space="preserve">energy trading, which was developed based on the “P2P economy” concept </w:t>
      </w:r>
      <w:r w:rsidR="00631BFB" w:rsidRPr="001B4C9B">
        <w:rPr>
          <w:spacing w:val="-1"/>
          <w:lang w:eastAsia="x-none"/>
        </w:rPr>
        <w:t>(</w:t>
      </w:r>
      <w:r w:rsidR="003F4437" w:rsidRPr="001B4C9B">
        <w:rPr>
          <w:spacing w:val="-1"/>
          <w:lang w:eastAsia="x-none"/>
        </w:rPr>
        <w:t>Juho,2018)</w:t>
      </w:r>
      <w:r w:rsidR="00631BFB" w:rsidRPr="001B4C9B">
        <w:rPr>
          <w:spacing w:val="-1"/>
          <w:lang w:eastAsia="x-none"/>
        </w:rPr>
        <w:t xml:space="preserve">. </w:t>
      </w:r>
    </w:p>
    <w:p w14:paraId="486D019B" w14:textId="77777777" w:rsidR="00670D9A" w:rsidRPr="001B4C9B" w:rsidRDefault="003F4437" w:rsidP="00670D9A">
      <w:pPr>
        <w:spacing w:after="168"/>
        <w:ind w:firstLine="288"/>
        <w:jc w:val="both"/>
      </w:pPr>
      <w:r w:rsidRPr="001B4C9B">
        <w:rPr>
          <w:spacing w:val="-1"/>
          <w:lang w:eastAsia="x-none"/>
        </w:rPr>
        <w:t xml:space="preserve">With the prosumers in control of setting the terms of transactions and the delivering of goods and services (Morstyn,2018), prosumers can gain more through trading with each other and the grid. (Tushar, 2019) The challenge is </w:t>
      </w:r>
      <w:r w:rsidRPr="001B4C9B">
        <w:rPr>
          <w:spacing w:val="-1"/>
          <w:lang w:eastAsia="x-none"/>
        </w:rPr>
        <w:lastRenderedPageBreak/>
        <w:t>that in a P2P network there isn’t a central authority that dictates the terms and settlement of transactions. A trustless system must be created that can simulate the needs and coordinate between competing agendas to reach a consensus for each participant while staying within the constraints of the physical systems.</w:t>
      </w:r>
    </w:p>
    <w:p w14:paraId="6C3D2347" w14:textId="39032346" w:rsidR="007B1576" w:rsidRPr="001B4C9B" w:rsidRDefault="007B1576" w:rsidP="00670D9A">
      <w:pPr>
        <w:spacing w:after="168"/>
        <w:ind w:firstLine="288"/>
        <w:jc w:val="both"/>
      </w:pPr>
      <w:r w:rsidRPr="001B4C9B">
        <w:rPr>
          <w:spacing w:val="-1"/>
          <w:lang w:eastAsia="x-none"/>
        </w:rPr>
        <w:t xml:space="preserve">There are many different types of P2P configurations. Some of these configurations are focused on a micro-grid-based distribution system and fully decentralized control of the energy management. These </w:t>
      </w:r>
      <w:r w:rsidRPr="001B4C9B">
        <w:rPr>
          <w:i/>
          <w:iCs/>
          <w:spacing w:val="-1"/>
          <w:lang w:eastAsia="x-none"/>
        </w:rPr>
        <w:t>Full-P2P</w:t>
      </w:r>
      <w:r w:rsidRPr="001B4C9B">
        <w:rPr>
          <w:spacing w:val="-1"/>
          <w:lang w:eastAsia="x-none"/>
        </w:rPr>
        <w:t xml:space="preserve"> configurations are suitable for isolated communities where the maintenance of all the infrastructure is maintained through self-forming coalitions. </w:t>
      </w:r>
      <w:r w:rsidR="00670D9A" w:rsidRPr="001B4C9B">
        <w:t xml:space="preserve">In a fully decentralized market, the bilateral contracts capture both the upstream-downstream energy balance as well as forward market uncertainty. (Morstyn,2019) </w:t>
      </w:r>
      <w:r w:rsidRPr="001B4C9B">
        <w:rPr>
          <w:spacing w:val="-1"/>
          <w:lang w:eastAsia="x-none"/>
        </w:rPr>
        <w:t xml:space="preserve">To facilitate privacy and fairness systems such as blockchain based credits are used as a distributed ledger accounting. In a </w:t>
      </w:r>
      <w:r w:rsidRPr="001B4C9B">
        <w:rPr>
          <w:i/>
          <w:iCs/>
          <w:spacing w:val="-1"/>
          <w:lang w:eastAsia="x-none"/>
        </w:rPr>
        <w:t>Community-P2P</w:t>
      </w:r>
      <w:r w:rsidRPr="001B4C9B">
        <w:rPr>
          <w:spacing w:val="-1"/>
          <w:lang w:eastAsia="x-none"/>
        </w:rPr>
        <w:t xml:space="preserve"> a community leader is chosen to take care of the privacy and fairness. </w:t>
      </w:r>
      <w:r w:rsidR="00670D9A" w:rsidRPr="001B4C9B">
        <w:t xml:space="preserve">The members of the community share common interests and goals even though they are not at the same location. (J. Ni ,2016) may work either in a collaborative or competitive manner. (Tushar, 2016) Participants generally trade energy through a community manager. The community manager manages exchanges outside of the community. Privacy is preserved by the community manager. (J. Ni ,2016). </w:t>
      </w:r>
      <w:r w:rsidRPr="001B4C9B">
        <w:rPr>
          <w:spacing w:val="-1"/>
          <w:lang w:eastAsia="x-none"/>
        </w:rPr>
        <w:t xml:space="preserve">A community </w:t>
      </w:r>
      <w:r w:rsidR="00670D9A" w:rsidRPr="001B4C9B">
        <w:t>manager</w:t>
      </w:r>
      <w:r w:rsidR="00670D9A" w:rsidRPr="001B4C9B">
        <w:rPr>
          <w:spacing w:val="-1"/>
          <w:lang w:eastAsia="x-none"/>
        </w:rPr>
        <w:t xml:space="preserve"> </w:t>
      </w:r>
      <w:r w:rsidRPr="001B4C9B">
        <w:rPr>
          <w:spacing w:val="-1"/>
          <w:lang w:eastAsia="x-none"/>
        </w:rPr>
        <w:t xml:space="preserve">may also be a federated authority that could provide maintenance and energy management. Finally, a </w:t>
      </w:r>
      <w:r w:rsidRPr="001B4C9B">
        <w:rPr>
          <w:i/>
          <w:iCs/>
          <w:spacing w:val="-1"/>
          <w:lang w:eastAsia="x-none"/>
        </w:rPr>
        <w:t>Hybrid-P2P</w:t>
      </w:r>
      <w:r w:rsidRPr="001B4C9B">
        <w:rPr>
          <w:spacing w:val="-1"/>
          <w:lang w:eastAsia="x-none"/>
        </w:rPr>
        <w:t xml:space="preserve"> would leverage the best of both worlds and even create a hierarchal approach to stacking several Full-P2P configurations managed at a larger scale by a </w:t>
      </w:r>
      <w:r w:rsidRPr="001B4C9B">
        <w:rPr>
          <w:i/>
          <w:iCs/>
          <w:spacing w:val="-1"/>
          <w:lang w:eastAsia="x-none"/>
        </w:rPr>
        <w:t>Community-P2P</w:t>
      </w:r>
      <w:r w:rsidRPr="001B4C9B">
        <w:rPr>
          <w:spacing w:val="-1"/>
          <w:lang w:eastAsia="x-none"/>
        </w:rPr>
        <w:t xml:space="preserve"> commission. This paper shall focus on creating a solution for the </w:t>
      </w:r>
      <w:r w:rsidRPr="001B4C9B">
        <w:rPr>
          <w:i/>
          <w:iCs/>
          <w:spacing w:val="-1"/>
          <w:lang w:eastAsia="x-none"/>
        </w:rPr>
        <w:t xml:space="preserve">Community-P2P </w:t>
      </w:r>
      <w:r w:rsidRPr="001B4C9B">
        <w:rPr>
          <w:spacing w:val="-1"/>
          <w:lang w:eastAsia="x-none"/>
        </w:rPr>
        <w:t xml:space="preserve">where the community leader is the utility providing an unregulated service to prosumers. A configuration where the utility is the community leader allows for the </w:t>
      </w:r>
      <w:r w:rsidR="00E121D6" w:rsidRPr="001B4C9B">
        <w:rPr>
          <w:spacing w:val="-1"/>
          <w:lang w:eastAsia="x-none"/>
        </w:rPr>
        <w:t xml:space="preserve">utility to participate as a prosumer with a base, or default, price for energy that includes the cost for infrastructure maintenance and energy imbalance management. </w:t>
      </w:r>
      <w:r w:rsidR="00670D9A" w:rsidRPr="001B4C9B">
        <w:rPr>
          <w:i/>
          <w:iCs/>
          <w:spacing w:val="-1"/>
          <w:lang w:eastAsia="x-none"/>
        </w:rPr>
        <w:t>Hybrid-P2P</w:t>
      </w:r>
      <w:r w:rsidR="00670D9A" w:rsidRPr="001B4C9B">
        <w:t xml:space="preserve"> market combines the fully decentralized and community-based market designs. An individual prosumer can engage in P2P trading between each other, while also interacting with existing markets like fully distributed markets. (N. Liu,2018) Community manager can also oversee trading inside the community. (Park, 2018) </w:t>
      </w:r>
    </w:p>
    <w:p w14:paraId="5EDFCA0B" w14:textId="77777777" w:rsidR="00670D9A" w:rsidRPr="001B4C9B" w:rsidRDefault="00670D9A" w:rsidP="00670D9A">
      <w:pPr>
        <w:pStyle w:val="tablehead"/>
      </w:pPr>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987"/>
        <w:gridCol w:w="1980"/>
        <w:gridCol w:w="1893"/>
      </w:tblGrid>
      <w:tr w:rsidR="00670D9A" w:rsidRPr="001B4C9B" w14:paraId="31B32922" w14:textId="77777777" w:rsidTr="00670D9A">
        <w:trPr>
          <w:cantSplit/>
          <w:trHeight w:val="240"/>
          <w:tblHeader/>
          <w:jc w:val="center"/>
        </w:trPr>
        <w:tc>
          <w:tcPr>
            <w:tcW w:w="987" w:type="dxa"/>
          </w:tcPr>
          <w:p w14:paraId="4A570101" w14:textId="77777777" w:rsidR="00670D9A" w:rsidRPr="001B4C9B" w:rsidRDefault="00670D9A" w:rsidP="00F15B51">
            <w:pPr>
              <w:pStyle w:val="tablecolsubhead"/>
              <w:jc w:val="both"/>
            </w:pPr>
            <w:r w:rsidRPr="001B4C9B">
              <w:t>Market Structure</w:t>
            </w:r>
          </w:p>
        </w:tc>
        <w:tc>
          <w:tcPr>
            <w:tcW w:w="1980" w:type="dxa"/>
          </w:tcPr>
          <w:p w14:paraId="06CE6A9E" w14:textId="77777777" w:rsidR="00670D9A" w:rsidRPr="001B4C9B" w:rsidRDefault="00670D9A" w:rsidP="00F15B51">
            <w:pPr>
              <w:pStyle w:val="tablecolsubhead"/>
            </w:pPr>
            <w:r w:rsidRPr="001B4C9B">
              <w:t>Advantages</w:t>
            </w:r>
          </w:p>
        </w:tc>
        <w:tc>
          <w:tcPr>
            <w:tcW w:w="1893" w:type="dxa"/>
          </w:tcPr>
          <w:p w14:paraId="37DCEE6A" w14:textId="77777777" w:rsidR="00670D9A" w:rsidRPr="001B4C9B" w:rsidRDefault="00670D9A" w:rsidP="00F15B51">
            <w:pPr>
              <w:pStyle w:val="tablecolsubhead"/>
            </w:pPr>
            <w:r w:rsidRPr="001B4C9B">
              <w:t>Challenges</w:t>
            </w:r>
          </w:p>
        </w:tc>
      </w:tr>
      <w:tr w:rsidR="00670D9A" w:rsidRPr="001B4C9B" w14:paraId="6D3ABE0B" w14:textId="77777777" w:rsidTr="00670D9A">
        <w:trPr>
          <w:trHeight w:val="154"/>
          <w:jc w:val="center"/>
        </w:trPr>
        <w:tc>
          <w:tcPr>
            <w:tcW w:w="987" w:type="dxa"/>
          </w:tcPr>
          <w:p w14:paraId="413DC1E9" w14:textId="77777777" w:rsidR="00670D9A" w:rsidRPr="001B4C9B" w:rsidRDefault="00670D9A" w:rsidP="00F15B51">
            <w:pPr>
              <w:jc w:val="both"/>
              <w:rPr>
                <w:i/>
                <w:iCs/>
                <w:sz w:val="15"/>
                <w:szCs w:val="15"/>
              </w:rPr>
            </w:pPr>
            <w:r w:rsidRPr="001B4C9B">
              <w:rPr>
                <w:i/>
                <w:iCs/>
                <w:sz w:val="15"/>
                <w:szCs w:val="15"/>
              </w:rPr>
              <w:t>Full P2P</w:t>
            </w:r>
          </w:p>
        </w:tc>
        <w:tc>
          <w:tcPr>
            <w:tcW w:w="1980" w:type="dxa"/>
          </w:tcPr>
          <w:p w14:paraId="7944E933" w14:textId="6FEBD80D" w:rsidR="00670D9A" w:rsidRPr="001B4C9B" w:rsidRDefault="00670D9A" w:rsidP="00F15B51">
            <w:pPr>
              <w:jc w:val="both"/>
              <w:rPr>
                <w:sz w:val="15"/>
                <w:szCs w:val="15"/>
              </w:rPr>
            </w:pPr>
            <w:r w:rsidRPr="001B4C9B">
              <w:rPr>
                <w:sz w:val="15"/>
                <w:szCs w:val="15"/>
              </w:rPr>
              <w:t>1) Freedom of choice and autonomy, 2) Energy use aligns with preferences, 3) Complete "democratization"</w:t>
            </w:r>
          </w:p>
        </w:tc>
        <w:tc>
          <w:tcPr>
            <w:tcW w:w="1893" w:type="dxa"/>
          </w:tcPr>
          <w:p w14:paraId="63B33665" w14:textId="77777777" w:rsidR="00670D9A" w:rsidRPr="001B4C9B" w:rsidRDefault="00670D9A" w:rsidP="00F15B51">
            <w:pPr>
              <w:jc w:val="both"/>
              <w:rPr>
                <w:sz w:val="15"/>
                <w:szCs w:val="15"/>
              </w:rPr>
            </w:pPr>
            <w:r w:rsidRPr="001B4C9B">
              <w:rPr>
                <w:sz w:val="15"/>
                <w:szCs w:val="15"/>
              </w:rPr>
              <w:t>1) Investment and maintenance with ICT infrastructure, 2) Potentially slow convergence, 3) Predicting system behavior, 4) Guarantee of safety</w:t>
            </w:r>
          </w:p>
        </w:tc>
      </w:tr>
      <w:tr w:rsidR="00670D9A" w:rsidRPr="001B4C9B" w14:paraId="7C28002B" w14:textId="77777777" w:rsidTr="00670D9A">
        <w:trPr>
          <w:trHeight w:val="154"/>
          <w:jc w:val="center"/>
        </w:trPr>
        <w:tc>
          <w:tcPr>
            <w:tcW w:w="987" w:type="dxa"/>
          </w:tcPr>
          <w:p w14:paraId="0199A7C8" w14:textId="77777777" w:rsidR="00670D9A" w:rsidRPr="001B4C9B" w:rsidRDefault="00670D9A" w:rsidP="00F15B51">
            <w:pPr>
              <w:jc w:val="both"/>
              <w:rPr>
                <w:i/>
                <w:iCs/>
                <w:sz w:val="15"/>
                <w:szCs w:val="15"/>
              </w:rPr>
            </w:pPr>
            <w:r w:rsidRPr="001B4C9B">
              <w:rPr>
                <w:i/>
                <w:iCs/>
                <w:sz w:val="15"/>
                <w:szCs w:val="15"/>
              </w:rPr>
              <w:t>Community-based</w:t>
            </w:r>
          </w:p>
        </w:tc>
        <w:tc>
          <w:tcPr>
            <w:tcW w:w="1980" w:type="dxa"/>
          </w:tcPr>
          <w:p w14:paraId="7EC659D3" w14:textId="77777777" w:rsidR="00670D9A" w:rsidRPr="001B4C9B" w:rsidRDefault="00670D9A" w:rsidP="00F15B51">
            <w:pPr>
              <w:jc w:val="both"/>
              <w:rPr>
                <w:sz w:val="15"/>
                <w:szCs w:val="15"/>
              </w:rPr>
            </w:pPr>
            <w:r w:rsidRPr="001B4C9B">
              <w:rPr>
                <w:sz w:val="15"/>
                <w:szCs w:val="15"/>
              </w:rPr>
              <w:t>1) Enhancing community relationship, 2) Mobilizing social cooperation, 3) New services for grid operates</w:t>
            </w:r>
          </w:p>
        </w:tc>
        <w:tc>
          <w:tcPr>
            <w:tcW w:w="1893" w:type="dxa"/>
          </w:tcPr>
          <w:p w14:paraId="1A71005F" w14:textId="77777777" w:rsidR="00670D9A" w:rsidRPr="001B4C9B" w:rsidRDefault="00670D9A" w:rsidP="00F15B51">
            <w:pPr>
              <w:jc w:val="both"/>
              <w:rPr>
                <w:sz w:val="15"/>
                <w:szCs w:val="15"/>
              </w:rPr>
            </w:pPr>
            <w:r w:rsidRPr="001B4C9B">
              <w:rPr>
                <w:sz w:val="15"/>
                <w:szCs w:val="15"/>
              </w:rPr>
              <w:t>1) Reaching the preferences for all member all the time, 2) Aggregating all members data 3) Unbiased sharing</w:t>
            </w:r>
          </w:p>
        </w:tc>
      </w:tr>
      <w:tr w:rsidR="00670D9A" w:rsidRPr="001B4C9B" w14:paraId="38E092BC" w14:textId="77777777" w:rsidTr="00670D9A">
        <w:trPr>
          <w:trHeight w:val="154"/>
          <w:jc w:val="center"/>
        </w:trPr>
        <w:tc>
          <w:tcPr>
            <w:tcW w:w="987" w:type="dxa"/>
          </w:tcPr>
          <w:p w14:paraId="259B72A6" w14:textId="77777777" w:rsidR="00670D9A" w:rsidRPr="001B4C9B" w:rsidRDefault="00670D9A" w:rsidP="00F15B51">
            <w:pPr>
              <w:jc w:val="both"/>
              <w:rPr>
                <w:i/>
                <w:iCs/>
                <w:sz w:val="15"/>
                <w:szCs w:val="15"/>
              </w:rPr>
            </w:pPr>
            <w:r w:rsidRPr="001B4C9B">
              <w:rPr>
                <w:i/>
                <w:iCs/>
                <w:sz w:val="15"/>
                <w:szCs w:val="15"/>
              </w:rPr>
              <w:t>Hybrid P2P</w:t>
            </w:r>
          </w:p>
        </w:tc>
        <w:tc>
          <w:tcPr>
            <w:tcW w:w="1980" w:type="dxa"/>
          </w:tcPr>
          <w:p w14:paraId="578A1C0D" w14:textId="77777777" w:rsidR="00670D9A" w:rsidRPr="001B4C9B" w:rsidRDefault="00670D9A" w:rsidP="00F15B51">
            <w:pPr>
              <w:jc w:val="both"/>
              <w:rPr>
                <w:sz w:val="15"/>
                <w:szCs w:val="15"/>
              </w:rPr>
            </w:pPr>
            <w:r w:rsidRPr="001B4C9B">
              <w:rPr>
                <w:sz w:val="15"/>
                <w:szCs w:val="15"/>
              </w:rPr>
              <w:t>1) ICT infrastructure and computation effort are scalable to all system, 2) Co-existent design, 3) More predictable to grid operators</w:t>
            </w:r>
          </w:p>
        </w:tc>
        <w:tc>
          <w:tcPr>
            <w:tcW w:w="1893" w:type="dxa"/>
          </w:tcPr>
          <w:p w14:paraId="6862FF14" w14:textId="77777777" w:rsidR="00670D9A" w:rsidRPr="001B4C9B" w:rsidRDefault="00670D9A" w:rsidP="00F15B51">
            <w:pPr>
              <w:jc w:val="both"/>
              <w:rPr>
                <w:sz w:val="15"/>
                <w:szCs w:val="15"/>
              </w:rPr>
            </w:pPr>
            <w:r w:rsidRPr="001B4C9B">
              <w:rPr>
                <w:sz w:val="15"/>
                <w:szCs w:val="15"/>
              </w:rPr>
              <w:t>1) Coordinating internal trades in the communities with trades between high level agents.</w:t>
            </w:r>
          </w:p>
        </w:tc>
      </w:tr>
    </w:tbl>
    <w:p w14:paraId="628FD58C" w14:textId="14707C11" w:rsidR="00670D9A" w:rsidRPr="001B4C9B" w:rsidRDefault="00670D9A" w:rsidP="00670D9A">
      <w:pPr>
        <w:pStyle w:val="Heading2"/>
        <w:numPr>
          <w:ilvl w:val="1"/>
          <w:numId w:val="12"/>
        </w:numPr>
      </w:pPr>
      <w:r w:rsidRPr="001B4C9B">
        <w:t>P2P Market Layers</w:t>
      </w:r>
    </w:p>
    <w:p w14:paraId="1FDDCEB2" w14:textId="59391127" w:rsidR="00670D9A" w:rsidRPr="001B4C9B" w:rsidRDefault="00CC7261" w:rsidP="00757587">
      <w:pPr>
        <w:spacing w:after="168"/>
        <w:ind w:firstLine="288"/>
        <w:jc w:val="both"/>
        <w:rPr>
          <w:spacing w:val="-1"/>
          <w:lang w:eastAsia="x-none"/>
        </w:rPr>
      </w:pPr>
      <w:r w:rsidRPr="001B4C9B">
        <w:rPr>
          <w:spacing w:val="-1"/>
          <w:lang w:eastAsia="x-none"/>
        </w:rPr>
        <w:t xml:space="preserve">The P2P energy trading markets </w:t>
      </w:r>
      <w:r w:rsidR="00E8798A" w:rsidRPr="001B4C9B">
        <w:rPr>
          <w:spacing w:val="-1"/>
          <w:lang w:eastAsia="x-none"/>
        </w:rPr>
        <w:t xml:space="preserve">can be segmented into </w:t>
      </w:r>
      <w:r w:rsidRPr="001B4C9B">
        <w:rPr>
          <w:spacing w:val="-1"/>
          <w:lang w:eastAsia="x-none"/>
        </w:rPr>
        <w:t xml:space="preserve">a </w:t>
      </w:r>
      <w:r w:rsidR="00E8798A" w:rsidRPr="001B4C9B">
        <w:rPr>
          <w:i/>
          <w:iCs/>
          <w:spacing w:val="-1"/>
          <w:lang w:eastAsia="x-none"/>
        </w:rPr>
        <w:t>physical</w:t>
      </w:r>
      <w:r w:rsidR="00E8798A" w:rsidRPr="001B4C9B">
        <w:rPr>
          <w:spacing w:val="-1"/>
          <w:lang w:eastAsia="x-none"/>
        </w:rPr>
        <w:t xml:space="preserve">, </w:t>
      </w:r>
      <w:r w:rsidR="00E8798A" w:rsidRPr="001B4C9B">
        <w:rPr>
          <w:i/>
          <w:iCs/>
          <w:spacing w:val="-1"/>
          <w:lang w:eastAsia="x-none"/>
        </w:rPr>
        <w:t>virtual</w:t>
      </w:r>
      <w:r w:rsidR="00E8798A" w:rsidRPr="001B4C9B">
        <w:rPr>
          <w:spacing w:val="-1"/>
          <w:lang w:eastAsia="x-none"/>
        </w:rPr>
        <w:t xml:space="preserve"> and </w:t>
      </w:r>
      <w:r w:rsidR="00E8798A" w:rsidRPr="001B4C9B">
        <w:rPr>
          <w:i/>
          <w:iCs/>
          <w:spacing w:val="-1"/>
          <w:lang w:eastAsia="x-none"/>
        </w:rPr>
        <w:t>executive</w:t>
      </w:r>
      <w:commentRangeStart w:id="3"/>
      <w:r w:rsidRPr="001B4C9B">
        <w:rPr>
          <w:spacing w:val="-1"/>
          <w:lang w:eastAsia="x-none"/>
        </w:rPr>
        <w:t xml:space="preserve"> layer</w:t>
      </w:r>
      <w:commentRangeEnd w:id="3"/>
      <w:r w:rsidR="0076222B" w:rsidRPr="001B4C9B">
        <w:rPr>
          <w:rStyle w:val="CommentReference"/>
        </w:rPr>
        <w:commentReference w:id="3"/>
      </w:r>
      <w:r w:rsidRPr="001B4C9B">
        <w:rPr>
          <w:spacing w:val="-1"/>
          <w:lang w:eastAsia="x-none"/>
        </w:rPr>
        <w:t xml:space="preserve">. </w:t>
      </w:r>
      <w:r w:rsidR="00670D9A" w:rsidRPr="001B4C9B">
        <w:rPr>
          <w:spacing w:val="-1"/>
          <w:lang w:eastAsia="x-none"/>
        </w:rPr>
        <w:t xml:space="preserve">Each layer contains a critical component of the P2P market structure. </w:t>
      </w:r>
    </w:p>
    <w:p w14:paraId="5F55119B" w14:textId="77777777" w:rsidR="00D5047C" w:rsidRPr="001B4C9B" w:rsidRDefault="00D5047C" w:rsidP="00D5047C">
      <w:pPr>
        <w:pStyle w:val="BodyText"/>
      </w:pPr>
      <w:r w:rsidRPr="001B4C9B">
        <w:rPr>
          <w:noProof/>
        </w:rPr>
        <mc:AlternateContent>
          <mc:Choice Requires="wps">
            <w:drawing>
              <wp:inline distT="0" distB="0" distL="0" distR="0" wp14:anchorId="2BD899CF" wp14:editId="2F916F05">
                <wp:extent cx="2770361" cy="1626870"/>
                <wp:effectExtent l="0" t="0" r="0" b="0"/>
                <wp:docPr id="5" name="Text Box 5"/>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1700B17F" w14:textId="77777777" w:rsidR="00D5047C" w:rsidRDefault="00D5047C" w:rsidP="00D5047C">
                            <w:r w:rsidRPr="00CC7261">
                              <w:rPr>
                                <w:noProof/>
                              </w:rPr>
                              <w:drawing>
                                <wp:inline distT="0" distB="0" distL="0" distR="0" wp14:anchorId="10A60013" wp14:editId="4B5D8F73">
                                  <wp:extent cx="2372632" cy="1384814"/>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9"/>
                                          <a:stretch>
                                            <a:fillRect/>
                                          </a:stretch>
                                        </pic:blipFill>
                                        <pic:spPr>
                                          <a:xfrm>
                                            <a:off x="0" y="0"/>
                                            <a:ext cx="2436108" cy="142186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D899CF" id="Text Box 5" o:spid="_x0000_s1028"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" fillcolor="white [3201]" stroked="f" strokeweight=".5pt">
                <v:textbox>
                  <w:txbxContent>
                    <w:p w14:paraId="1700B17F" w14:textId="77777777" w:rsidR="00D5047C" w:rsidRDefault="00D5047C" w:rsidP="00D5047C">
                      <w:r w:rsidRPr="00CC7261">
                        <w:rPr>
                          <w:noProof/>
                        </w:rPr>
                        <w:drawing>
                          <wp:inline distT="0" distB="0" distL="0" distR="0" wp14:anchorId="10A60013" wp14:editId="4B5D8F73">
                            <wp:extent cx="2372632" cy="1384814"/>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0"/>
                                    <a:stretch>
                                      <a:fillRect/>
                                    </a:stretch>
                                  </pic:blipFill>
                                  <pic:spPr>
                                    <a:xfrm>
                                      <a:off x="0" y="0"/>
                                      <a:ext cx="2436108" cy="1421863"/>
                                    </a:xfrm>
                                    <a:prstGeom prst="rect">
                                      <a:avLst/>
                                    </a:prstGeom>
                                  </pic:spPr>
                                </pic:pic>
                              </a:graphicData>
                            </a:graphic>
                          </wp:inline>
                        </w:drawing>
                      </w:r>
                    </w:p>
                  </w:txbxContent>
                </v:textbox>
                <w10:anchorlock/>
              </v:shape>
            </w:pict>
          </mc:Fallback>
        </mc:AlternateContent>
      </w:r>
    </w:p>
    <w:p w14:paraId="7D53E838" w14:textId="7EF23D2B" w:rsidR="00D5047C" w:rsidRPr="001B4C9B" w:rsidRDefault="00D5047C" w:rsidP="00D5047C">
      <w:pPr>
        <w:pStyle w:val="figurecaption"/>
        <w:jc w:val="center"/>
      </w:pPr>
      <w:r w:rsidRPr="001B4C9B">
        <w:t>P2P networks consist of an executive, virtual and physical layers. Each layer is essential for the successful operation of the service.</w:t>
      </w:r>
    </w:p>
    <w:p w14:paraId="14B901A4" w14:textId="08D0892C" w:rsidR="003107C0" w:rsidRPr="00D27EE6" w:rsidRDefault="00CC67C5" w:rsidP="00757587">
      <w:pPr>
        <w:spacing w:after="168"/>
        <w:ind w:firstLine="288"/>
        <w:jc w:val="both"/>
        <w:rPr>
          <w:spacing w:val="-1"/>
          <w:lang w:eastAsia="x-none"/>
        </w:rPr>
      </w:pPr>
      <w:r w:rsidRPr="001B4C9B">
        <w:rPr>
          <w:spacing w:val="-1"/>
          <w:lang w:eastAsia="x-none"/>
        </w:rPr>
        <w:t xml:space="preserve">The </w:t>
      </w:r>
      <w:r w:rsidRPr="001B4C9B">
        <w:rPr>
          <w:i/>
          <w:iCs/>
          <w:spacing w:val="-1"/>
          <w:lang w:eastAsia="x-none"/>
        </w:rPr>
        <w:t>physical layer</w:t>
      </w:r>
      <w:r w:rsidRPr="001B4C9B">
        <w:rPr>
          <w:spacing w:val="-1"/>
          <w:lang w:eastAsia="x-none"/>
        </w:rPr>
        <w:t xml:space="preserve"> is a physical network that facilitates the transfer of electricity from sellers to buyers once the financial settlements between both parties are completed over the virtual layer platform. It can be a traditional distributed-grid network maintained by the independent system operator or an additional separate physical microgrid distribution grid, in conjunction with the traditional grid. </w:t>
      </w:r>
      <w:r w:rsidR="00E8798A" w:rsidRPr="001B4C9B">
        <w:rPr>
          <w:spacing w:val="-1"/>
          <w:lang w:eastAsia="x-none"/>
        </w:rPr>
        <w:t xml:space="preserve"> (Juho,2018). </w:t>
      </w:r>
      <w:r w:rsidRPr="001B4C9B">
        <w:rPr>
          <w:spacing w:val="-1"/>
          <w:lang w:eastAsia="x-none"/>
        </w:rPr>
        <w:t>Components of the physical</w:t>
      </w:r>
      <w:r w:rsidR="00E8798A" w:rsidRPr="001B4C9B">
        <w:rPr>
          <w:spacing w:val="-1"/>
          <w:lang w:eastAsia="x-none"/>
        </w:rPr>
        <w:t xml:space="preserve"> layer consists of a DG system, a meter, a micro-controller with </w:t>
      </w:r>
      <w:r w:rsidR="007B1576" w:rsidRPr="001B4C9B">
        <w:rPr>
          <w:spacing w:val="-1"/>
          <w:lang w:eastAsia="x-none"/>
        </w:rPr>
        <w:t>wireless connectivity</w:t>
      </w:r>
      <w:r w:rsidR="00E8798A" w:rsidRPr="001B4C9B">
        <w:rPr>
          <w:spacing w:val="-1"/>
          <w:lang w:eastAsia="x-none"/>
        </w:rPr>
        <w:t>,</w:t>
      </w:r>
      <w:r w:rsidR="007B1576" w:rsidRPr="001B4C9B">
        <w:rPr>
          <w:spacing w:val="-1"/>
          <w:lang w:eastAsia="x-none"/>
        </w:rPr>
        <w:t xml:space="preserve"> a</w:t>
      </w:r>
      <w:r w:rsidR="0053781B">
        <w:rPr>
          <w:spacing w:val="-1"/>
          <w:lang w:eastAsia="x-none"/>
        </w:rPr>
        <w:t>nd a</w:t>
      </w:r>
      <w:r w:rsidR="00E8798A" w:rsidRPr="001B4C9B">
        <w:rPr>
          <w:spacing w:val="-1"/>
          <w:lang w:eastAsia="x-none"/>
        </w:rPr>
        <w:t xml:space="preserve"> communication backhaul to other controllers</w:t>
      </w:r>
      <w:r w:rsidR="007B1576" w:rsidRPr="001B4C9B">
        <w:rPr>
          <w:spacing w:val="-1"/>
          <w:lang w:eastAsia="x-none"/>
        </w:rPr>
        <w:t xml:space="preserve"> such as routers, or cell towers. </w:t>
      </w:r>
      <w:r w:rsidR="00757587" w:rsidRPr="001B4C9B">
        <w:rPr>
          <w:spacing w:val="-1"/>
          <w:lang w:eastAsia="x-none"/>
        </w:rPr>
        <w:t xml:space="preserve">The metering side of the distribution has evolved from </w:t>
      </w:r>
      <w:r w:rsidR="00757587" w:rsidRPr="001B4C9B">
        <w:rPr>
          <w:i/>
          <w:iCs/>
          <w:spacing w:val="-1"/>
          <w:lang w:eastAsia="x-none"/>
        </w:rPr>
        <w:t xml:space="preserve">Automated Meter Reading </w:t>
      </w:r>
      <w:r w:rsidR="00757587" w:rsidRPr="001B4C9B">
        <w:rPr>
          <w:spacing w:val="-1"/>
          <w:lang w:eastAsia="x-none"/>
        </w:rPr>
        <w:t xml:space="preserve">(AMR) </w:t>
      </w:r>
      <w:r w:rsidR="00757587" w:rsidRPr="001B4C9B">
        <w:rPr>
          <w:i/>
          <w:iCs/>
          <w:spacing w:val="-1"/>
          <w:lang w:eastAsia="x-none"/>
        </w:rPr>
        <w:t>to Advanced Metering Infrastructure</w:t>
      </w:r>
      <w:r w:rsidR="00757587" w:rsidRPr="001B4C9B">
        <w:rPr>
          <w:spacing w:val="-1"/>
          <w:lang w:eastAsia="x-none"/>
        </w:rPr>
        <w:t xml:space="preserve"> (AMI). AMI is considered Smart metering and provides utilities with bi-directional communication to the meter but also the ability of evaluating the status of the grid. Smart metering systems are equipped with smart sensors and sophisticated distributed control technology, allowing utilities to perform grid control and </w:t>
      </w:r>
      <w:r w:rsidR="00757587" w:rsidRPr="00D27EE6">
        <w:rPr>
          <w:spacing w:val="-1"/>
          <w:lang w:eastAsia="x-none"/>
        </w:rPr>
        <w:t>management. (</w:t>
      </w:r>
      <w:r w:rsidR="00757587" w:rsidRPr="00D27EE6">
        <w:t xml:space="preserve">Uribe-Pérez, 2016) </w:t>
      </w:r>
    </w:p>
    <w:p w14:paraId="57046771" w14:textId="069BE13D" w:rsidR="00D5047C" w:rsidRPr="00D27EE6" w:rsidRDefault="00CC7261" w:rsidP="00D27EE6">
      <w:pPr>
        <w:spacing w:after="168"/>
        <w:ind w:firstLine="288"/>
        <w:jc w:val="both"/>
        <w:rPr>
          <w:spacing w:val="-1"/>
          <w:lang w:eastAsia="x-none"/>
        </w:rPr>
      </w:pPr>
      <w:r w:rsidRPr="00D27EE6">
        <w:rPr>
          <w:spacing w:val="-1"/>
          <w:lang w:eastAsia="x-none"/>
        </w:rPr>
        <w:t xml:space="preserve">The </w:t>
      </w:r>
      <w:r w:rsidRPr="00D27EE6">
        <w:rPr>
          <w:i/>
          <w:iCs/>
          <w:spacing w:val="-1"/>
          <w:lang w:eastAsia="x-none"/>
        </w:rPr>
        <w:t>virtual layer</w:t>
      </w:r>
      <w:r w:rsidRPr="00D27EE6">
        <w:rPr>
          <w:spacing w:val="-1"/>
          <w:lang w:eastAsia="x-none"/>
        </w:rPr>
        <w:t xml:space="preserve"> </w:t>
      </w:r>
      <w:r w:rsidR="0053781B" w:rsidRPr="00D27EE6">
        <w:rPr>
          <w:spacing w:val="-1"/>
          <w:lang w:eastAsia="x-none"/>
        </w:rPr>
        <w:t xml:space="preserve">consists of the software that facilitates interactions between participants in the market. Considerations around security, fairness and energy management is also part of this layer. </w:t>
      </w:r>
      <w:r w:rsidRPr="00D27EE6">
        <w:rPr>
          <w:spacing w:val="-1"/>
          <w:lang w:eastAsia="x-none"/>
        </w:rPr>
        <w:t xml:space="preserve">It ensures that all participants have equal access to a virtual platform. The virtual platform facilitates the transfer of buy and sell orders, and financial transactions. </w:t>
      </w:r>
    </w:p>
    <w:p w14:paraId="5719E4E2" w14:textId="5C961472" w:rsidR="00D27EE6" w:rsidRPr="00D27EE6" w:rsidRDefault="00CC67C5" w:rsidP="00E24134">
      <w:pPr>
        <w:pStyle w:val="BodyText"/>
        <w:rPr>
          <w:lang w:val="en-US"/>
        </w:rPr>
      </w:pPr>
      <w:r w:rsidRPr="00D27EE6">
        <w:t xml:space="preserve">The </w:t>
      </w:r>
      <w:r w:rsidRPr="00D27EE6">
        <w:rPr>
          <w:i/>
          <w:iCs/>
        </w:rPr>
        <w:t>executive layer</w:t>
      </w:r>
      <w:r w:rsidRPr="00D27EE6">
        <w:t xml:space="preserve"> consists of the settlements, enrollments and market relationships the P2P network must engage in.</w:t>
      </w:r>
      <w:r w:rsidR="00D27EE6" w:rsidRPr="00D27EE6">
        <w:rPr>
          <w:lang w:val="en-US"/>
        </w:rPr>
        <w:t xml:space="preserve"> The onboarding of new participants and the interactions between the participants</w:t>
      </w:r>
      <w:r w:rsidR="00D27EE6" w:rsidRPr="00D27EE6">
        <w:rPr>
          <w:lang w:val="en-US"/>
        </w:rPr>
        <w:t xml:space="preserve"> </w:t>
      </w:r>
      <w:r w:rsidR="00D27EE6" w:rsidRPr="00D27EE6">
        <w:rPr>
          <w:lang w:val="en-US"/>
        </w:rPr>
        <w:t>and the grids safe operation would</w:t>
      </w:r>
      <w:r w:rsidR="00D27EE6">
        <w:rPr>
          <w:lang w:val="en-US"/>
        </w:rPr>
        <w:t xml:space="preserve"> be established by contractual obligations or even the initial design of the network. Some of these governmental aspects of the P2P network can be grouped under the executive layer.</w:t>
      </w:r>
    </w:p>
    <w:p w14:paraId="44255CCC" w14:textId="251CA605" w:rsidR="00E24134" w:rsidRDefault="00CC67C5" w:rsidP="00D27EE6">
      <w:pPr>
        <w:pStyle w:val="BodyText"/>
        <w:ind w:firstLine="0"/>
      </w:pPr>
      <w:r>
        <w:t xml:space="preserve"> </w:t>
      </w:r>
      <w:r w:rsidR="00E24134">
        <w:rPr>
          <w:noProof/>
        </w:rPr>
        <mc:AlternateContent>
          <mc:Choice Requires="wps">
            <w:drawing>
              <wp:inline distT="0" distB="0" distL="0" distR="0" wp14:anchorId="27E34C15" wp14:editId="55EA9ACB">
                <wp:extent cx="2886038" cy="702978"/>
                <wp:effectExtent l="0" t="0" r="0" b="0"/>
                <wp:docPr id="22" name="Text Box 22"/>
                <wp:cNvGraphicFramePr/>
                <a:graphic xmlns:a="http://schemas.openxmlformats.org/drawingml/2006/main">
                  <a:graphicData uri="http://schemas.microsoft.com/office/word/2010/wordprocessingShape">
                    <wps:wsp>
                      <wps:cNvSpPr txBox="1"/>
                      <wps:spPr>
                        <a:xfrm>
                          <a:off x="0" y="0"/>
                          <a:ext cx="2886038" cy="702978"/>
                        </a:xfrm>
                        <a:prstGeom prst="rect">
                          <a:avLst/>
                        </a:prstGeom>
                        <a:solidFill>
                          <a:schemeClr val="lt1"/>
                        </a:solidFill>
                        <a:ln w="6350">
                          <a:noFill/>
                        </a:ln>
                      </wps:spPr>
                      <wps:txbx>
                        <w:txbxContent>
                          <w:p w14:paraId="076AF15D" w14:textId="77777777" w:rsidR="00E24134" w:rsidRDefault="00E24134" w:rsidP="00E24134">
                            <w:r w:rsidRPr="00CC7261">
                              <w:rPr>
                                <w:noProof/>
                              </w:rPr>
                              <w:drawing>
                                <wp:inline distT="0" distB="0" distL="0" distR="0" wp14:anchorId="2CBA3DC0" wp14:editId="7FDFB4BB">
                                  <wp:extent cx="2652659" cy="561340"/>
                                  <wp:effectExtent l="0" t="0" r="0" b="0"/>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21"/>
                                          <a:stretch>
                                            <a:fillRect/>
                                          </a:stretch>
                                        </pic:blipFill>
                                        <pic:spPr>
                                          <a:xfrm>
                                            <a:off x="0" y="0"/>
                                            <a:ext cx="2776994" cy="5876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E34C15" id="Text Box 22" o:spid="_x0000_s1029" type="#_x0000_t202" style="width:227.25pt;height: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" fillcolor="white [3201]" stroked="f" strokeweight=".5pt">
                <v:textbox>
                  <w:txbxContent>
                    <w:p w14:paraId="076AF15D" w14:textId="77777777" w:rsidR="00E24134" w:rsidRDefault="00E24134" w:rsidP="00E24134">
                      <w:r w:rsidRPr="00CC7261">
                        <w:rPr>
                          <w:noProof/>
                        </w:rPr>
                        <w:drawing>
                          <wp:inline distT="0" distB="0" distL="0" distR="0" wp14:anchorId="2CBA3DC0" wp14:editId="7FDFB4BB">
                            <wp:extent cx="2652659" cy="561340"/>
                            <wp:effectExtent l="0" t="0" r="0" b="0"/>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22"/>
                                    <a:stretch>
                                      <a:fillRect/>
                                    </a:stretch>
                                  </pic:blipFill>
                                  <pic:spPr>
                                    <a:xfrm>
                                      <a:off x="0" y="0"/>
                                      <a:ext cx="2776994" cy="587651"/>
                                    </a:xfrm>
                                    <a:prstGeom prst="rect">
                                      <a:avLst/>
                                    </a:prstGeom>
                                  </pic:spPr>
                                </pic:pic>
                              </a:graphicData>
                            </a:graphic>
                          </wp:inline>
                        </w:drawing>
                      </w:r>
                    </w:p>
                  </w:txbxContent>
                </v:textbox>
                <w10:anchorlock/>
              </v:shape>
            </w:pict>
          </mc:Fallback>
        </mc:AlternateContent>
      </w:r>
    </w:p>
    <w:p w14:paraId="4D949C86" w14:textId="6CEFBAD9" w:rsidR="00CC67C5" w:rsidRPr="00D27EE6" w:rsidRDefault="00E24134" w:rsidP="00D27EE6">
      <w:pPr>
        <w:pStyle w:val="figurecaption"/>
        <w:jc w:val="center"/>
      </w:pPr>
      <w:r>
        <w:t xml:space="preserve">Process of P2P energy trading walks a prosumer from enrollment to forecasting energy, transacting for the expected forecast, committing to a </w:t>
      </w:r>
      <w:r>
        <w:lastRenderedPageBreak/>
        <w:t>transaction amongst two parties, deilvering the energy and settling on the financials for each party in the transaction. This process repeats , barring the enrollment,  at near-realtime rates for each prosumer.</w:t>
      </w:r>
    </w:p>
    <w:p w14:paraId="47BC70BF" w14:textId="19DB3268" w:rsidR="00D5047C" w:rsidRPr="001B4C9B" w:rsidRDefault="00D5047C" w:rsidP="00D5047C">
      <w:pPr>
        <w:pStyle w:val="Heading2"/>
      </w:pPr>
      <w:r w:rsidRPr="001B4C9B">
        <w:t>Existing P2P Markets</w:t>
      </w:r>
    </w:p>
    <w:p w14:paraId="056CB840" w14:textId="77777777" w:rsidR="00E24134" w:rsidRPr="001B4C9B" w:rsidRDefault="00D5047C" w:rsidP="000D3338">
      <w:pPr>
        <w:spacing w:after="168"/>
        <w:ind w:firstLine="288"/>
        <w:jc w:val="both"/>
        <w:rPr>
          <w:spacing w:val="-1"/>
          <w:lang w:eastAsia="x-none"/>
        </w:rPr>
      </w:pPr>
      <w:r w:rsidRPr="001B4C9B">
        <w:rPr>
          <w:spacing w:val="-1"/>
          <w:lang w:eastAsia="x-none"/>
        </w:rPr>
        <w:t>Most P2P market platforms are focused on Full-P2P solutions for futuristic infrastructure. The current focus of utilities in a regulated utilities territory such as Florida in the United States, is to harden current infrastructure from storm. Adoption of micro-grids with islanding capabilities is not as popular as the residential and commercial rate payers. Many consumers are dependent on the grid for support even when they may have DG.</w:t>
      </w:r>
      <w:r w:rsidR="00C8753D" w:rsidRPr="001B4C9B">
        <w:rPr>
          <w:spacing w:val="-1"/>
          <w:lang w:eastAsia="x-none"/>
        </w:rPr>
        <w:t xml:space="preserve"> </w:t>
      </w:r>
    </w:p>
    <w:p w14:paraId="36E532E9" w14:textId="5C42C902" w:rsidR="00E24134" w:rsidRPr="001B4C9B" w:rsidRDefault="00E24134" w:rsidP="00E24134">
      <w:pPr>
        <w:ind w:firstLine="288"/>
        <w:jc w:val="both"/>
      </w:pPr>
      <w:r w:rsidRPr="001B4C9B">
        <w:rPr>
          <w:spacing w:val="-1"/>
          <w:lang w:eastAsia="x-none"/>
        </w:rPr>
        <w:t xml:space="preserve">The advent of microgrid technology and the economic bilateral contracts has enabled the emergence of P2P markets in the energy sector. Bilateral contracts aim to increase competition in electricity markets. (Bower, 2000) It is an agreement between two parties to exchange electric energy. It is a credible alternative to the pool structure used in the wholesale electricity market. Microgrids are known as low </w:t>
      </w:r>
      <w:r w:rsidRPr="001B4C9B">
        <w:t>voltage grids, which are used to supply electricity to communities that can be operated in an islanding and grid connected mode. Microgrids can have dispatchable energy resources (DERs) and gain an advantage to continuing to operate in the islanding and grid connected mode. (Tushar, 2019). The DERs are managed by prosumers in a microgrid and can sell energy back to the grid with a benefit from the Grid.</w:t>
      </w:r>
    </w:p>
    <w:p w14:paraId="52F3A381" w14:textId="41C59063" w:rsidR="00E24134" w:rsidRPr="001B4C9B" w:rsidRDefault="00C8753D" w:rsidP="000D3338">
      <w:pPr>
        <w:spacing w:after="168"/>
        <w:ind w:firstLine="288"/>
        <w:jc w:val="both"/>
        <w:rPr>
          <w:spacing w:val="-1"/>
          <w:lang w:eastAsia="x-none"/>
        </w:rPr>
      </w:pPr>
      <w:r w:rsidRPr="001B4C9B">
        <w:rPr>
          <w:spacing w:val="-1"/>
          <w:lang w:eastAsia="x-none"/>
        </w:rPr>
        <w:t xml:space="preserve">The LO3 blockchain platform has been developed as a community energy market project. </w:t>
      </w:r>
      <w:r w:rsidRPr="0053781B">
        <w:rPr>
          <w:spacing w:val="-1"/>
          <w:lang w:eastAsia="x-none"/>
        </w:rPr>
        <w:t>(</w:t>
      </w:r>
      <w:proofErr w:type="spellStart"/>
      <w:r w:rsidRPr="0053781B">
        <w:rPr>
          <w:spacing w:val="-1"/>
          <w:lang w:eastAsia="x-none"/>
        </w:rPr>
        <w:t>Sakineh</w:t>
      </w:r>
      <w:proofErr w:type="spellEnd"/>
      <w:r w:rsidRPr="0053781B">
        <w:rPr>
          <w:spacing w:val="-1"/>
          <w:lang w:eastAsia="x-none"/>
        </w:rPr>
        <w:t xml:space="preserve">, 2020) </w:t>
      </w:r>
      <w:r w:rsidRPr="001B4C9B">
        <w:rPr>
          <w:spacing w:val="-1"/>
          <w:lang w:eastAsia="x-none"/>
        </w:rPr>
        <w:t>The members can buy and sell energy from each other with smart contracts. The Brooklyn Microgrid, project used the platform to setup the virtual layer of the market as they connected the physical layer.</w:t>
      </w:r>
      <w:r w:rsidRPr="0053781B">
        <w:rPr>
          <w:spacing w:val="-1"/>
          <w:lang w:eastAsia="x-none"/>
        </w:rPr>
        <w:t xml:space="preserve"> (</w:t>
      </w:r>
      <w:proofErr w:type="spellStart"/>
      <w:r w:rsidRPr="0053781B">
        <w:rPr>
          <w:spacing w:val="-1"/>
          <w:lang w:eastAsia="x-none"/>
        </w:rPr>
        <w:t>Mengelkamp</w:t>
      </w:r>
      <w:proofErr w:type="spellEnd"/>
      <w:r w:rsidRPr="0053781B">
        <w:rPr>
          <w:spacing w:val="-1"/>
          <w:lang w:eastAsia="x-none"/>
        </w:rPr>
        <w:t xml:space="preserve"> et al., 2018)</w:t>
      </w:r>
      <w:r w:rsidR="0053781B">
        <w:rPr>
          <w:spacing w:val="-1"/>
          <w:lang w:eastAsia="x-none"/>
        </w:rPr>
        <w:t xml:space="preserve"> </w:t>
      </w:r>
      <w:r w:rsidRPr="001B4C9B">
        <w:rPr>
          <w:spacing w:val="-1"/>
          <w:lang w:eastAsia="x-none"/>
        </w:rPr>
        <w:t xml:space="preserve">The Brooklyn Microgrid was an apartment building in New York retrofitted with roof top solar. The residents where all consumers contributing to the generation and consumption of the microgrid. The microgrid was able to be islanded off the main power grid and service the residents in a sustainable way. It was one of the few successful pilots in north America. Unfortunately, this project has yet to create a wave of adoption across the country. German platforms such as </w:t>
      </w:r>
      <w:proofErr w:type="spellStart"/>
      <w:r w:rsidRPr="001B4C9B">
        <w:rPr>
          <w:spacing w:val="-1"/>
          <w:lang w:eastAsia="x-none"/>
        </w:rPr>
        <w:t>Enerchain</w:t>
      </w:r>
      <w:proofErr w:type="spellEnd"/>
      <w:r w:rsidRPr="001B4C9B">
        <w:rPr>
          <w:spacing w:val="-1"/>
          <w:lang w:eastAsia="x-none"/>
        </w:rPr>
        <w:t xml:space="preserve"> and </w:t>
      </w:r>
      <w:proofErr w:type="spellStart"/>
      <w:r w:rsidRPr="001B4C9B">
        <w:rPr>
          <w:spacing w:val="-1"/>
          <w:lang w:eastAsia="x-none"/>
        </w:rPr>
        <w:t>Sonnen</w:t>
      </w:r>
      <w:proofErr w:type="spellEnd"/>
      <w:r w:rsidRPr="001B4C9B">
        <w:rPr>
          <w:spacing w:val="-1"/>
          <w:lang w:eastAsia="x-none"/>
        </w:rPr>
        <w:t xml:space="preserve"> charge monthly participation fees but provide blockchain based </w:t>
      </w:r>
      <w:r w:rsidR="00145F18" w:rsidRPr="001B4C9B">
        <w:rPr>
          <w:spacing w:val="-1"/>
          <w:lang w:eastAsia="x-none"/>
        </w:rPr>
        <w:t xml:space="preserve">networks that protect privacy. </w:t>
      </w:r>
      <w:r w:rsidRPr="001B4C9B">
        <w:rPr>
          <w:spacing w:val="-1"/>
          <w:lang w:eastAsia="x-none"/>
        </w:rPr>
        <w:t>(</w:t>
      </w:r>
      <w:proofErr w:type="spellStart"/>
      <w:proofErr w:type="gramStart"/>
      <w:r w:rsidRPr="001B4C9B">
        <w:rPr>
          <w:spacing w:val="-1"/>
          <w:lang w:eastAsia="x-none"/>
        </w:rPr>
        <w:t>sonnen</w:t>
      </w:r>
      <w:proofErr w:type="spellEnd"/>
      <w:proofErr w:type="gramEnd"/>
      <w:r w:rsidRPr="001B4C9B">
        <w:rPr>
          <w:spacing w:val="-1"/>
          <w:lang w:eastAsia="x-none"/>
        </w:rPr>
        <w:t>, 2019).  (</w:t>
      </w:r>
      <w:proofErr w:type="spellStart"/>
      <w:r w:rsidRPr="001B4C9B">
        <w:rPr>
          <w:spacing w:val="-1"/>
          <w:lang w:eastAsia="x-none"/>
        </w:rPr>
        <w:t>Enerchain</w:t>
      </w:r>
      <w:proofErr w:type="spellEnd"/>
      <w:r w:rsidRPr="001B4C9B">
        <w:rPr>
          <w:spacing w:val="-1"/>
          <w:lang w:eastAsia="x-none"/>
        </w:rPr>
        <w:t>, 2017</w:t>
      </w:r>
      <w:r w:rsidR="0053781B" w:rsidRPr="001B4C9B">
        <w:rPr>
          <w:spacing w:val="-1"/>
          <w:lang w:eastAsia="x-none"/>
        </w:rPr>
        <w:t>).</w:t>
      </w:r>
      <w:r w:rsidR="00145F18" w:rsidRPr="001B4C9B">
        <w:rPr>
          <w:spacing w:val="-1"/>
          <w:lang w:eastAsia="x-none"/>
        </w:rPr>
        <w:t xml:space="preserve"> Each trading platform must decide on the market strategy that will be used to pay the prosumers. </w:t>
      </w:r>
    </w:p>
    <w:p w14:paraId="3F35A90E" w14:textId="747C6B70" w:rsidR="000D3338" w:rsidRPr="001B4C9B" w:rsidRDefault="00E24134" w:rsidP="000D3338">
      <w:pPr>
        <w:spacing w:after="168"/>
        <w:ind w:firstLine="288"/>
        <w:jc w:val="both"/>
        <w:rPr>
          <w:spacing w:val="-1"/>
          <w:lang w:eastAsia="x-none"/>
        </w:rPr>
      </w:pPr>
      <w:r w:rsidRPr="001B4C9B">
        <w:rPr>
          <w:spacing w:val="-1"/>
          <w:lang w:eastAsia="x-none"/>
        </w:rPr>
        <w:t xml:space="preserve">A search </w:t>
      </w:r>
      <w:proofErr w:type="gramStart"/>
      <w:r w:rsidR="0053781B" w:rsidRPr="001B4C9B">
        <w:rPr>
          <w:spacing w:val="-1"/>
          <w:lang w:eastAsia="x-none"/>
        </w:rPr>
        <w:t xml:space="preserve">of </w:t>
      </w:r>
      <w:r w:rsidR="0053781B">
        <w:rPr>
          <w:spacing w:val="-1"/>
          <w:lang w:eastAsia="x-none"/>
        </w:rPr>
        <w:t xml:space="preserve"> P</w:t>
      </w:r>
      <w:proofErr w:type="gramEnd"/>
      <w:r w:rsidRPr="001B4C9B">
        <w:rPr>
          <w:spacing w:val="-1"/>
          <w:lang w:eastAsia="x-none"/>
        </w:rPr>
        <w:t xml:space="preserve">2P trading platforms that focused on software </w:t>
      </w:r>
      <w:r w:rsidR="0053781B">
        <w:rPr>
          <w:spacing w:val="-1"/>
          <w:lang w:eastAsia="x-none"/>
        </w:rPr>
        <w:t>with possible implementations on the existing Grid</w:t>
      </w:r>
      <w:r w:rsidRPr="001B4C9B">
        <w:rPr>
          <w:spacing w:val="-1"/>
          <w:lang w:eastAsia="x-none"/>
        </w:rPr>
        <w:t xml:space="preserve"> resulted in many European solutions working to establish pilots or flat fee participation on the platform. These centralized solutions allow prosumers to utilize it as a marketplace for selling energy to consumers who are seeking cheaper alternatives. They exhibit a Community-P2P structure with the organization as a </w:t>
      </w:r>
      <w:r w:rsidR="0053781B" w:rsidRPr="001B4C9B">
        <w:rPr>
          <w:spacing w:val="-1"/>
          <w:lang w:eastAsia="x-none"/>
        </w:rPr>
        <w:t>community</w:t>
      </w:r>
      <w:r w:rsidRPr="001B4C9B">
        <w:rPr>
          <w:spacing w:val="-1"/>
          <w:lang w:eastAsia="x-none"/>
        </w:rPr>
        <w:t xml:space="preserve">-manager that acts like a market broker. The other platforms discovered leverage blockchain but do not have an answer to the security or veracity of the metered energy when it is received or promised to be sent. These issues are not currently addressed by the platforms. </w:t>
      </w:r>
    </w:p>
    <w:p w14:paraId="2ABEF834" w14:textId="77777777" w:rsidR="00145F18" w:rsidRPr="001B4C9B" w:rsidRDefault="00145F18" w:rsidP="00145F18">
      <w:pPr>
        <w:pStyle w:val="tablehead"/>
      </w:pPr>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987"/>
        <w:gridCol w:w="990"/>
        <w:gridCol w:w="2883"/>
      </w:tblGrid>
      <w:tr w:rsidR="00145F18" w:rsidRPr="001B4C9B" w14:paraId="10C4683B" w14:textId="77777777" w:rsidTr="00F15B51">
        <w:trPr>
          <w:cantSplit/>
          <w:trHeight w:val="240"/>
          <w:tblHeader/>
          <w:jc w:val="center"/>
        </w:trPr>
        <w:tc>
          <w:tcPr>
            <w:tcW w:w="987" w:type="dxa"/>
            <w:vAlign w:val="center"/>
          </w:tcPr>
          <w:p w14:paraId="7B44B2D6" w14:textId="77777777" w:rsidR="00145F18" w:rsidRPr="001B4C9B" w:rsidRDefault="00145F18" w:rsidP="00F15B51">
            <w:pPr>
              <w:pStyle w:val="tablecolsubhead"/>
              <w:jc w:val="both"/>
            </w:pPr>
            <w:r w:rsidRPr="001B4C9B">
              <w:t>P2P trading Platform</w:t>
            </w:r>
          </w:p>
        </w:tc>
        <w:tc>
          <w:tcPr>
            <w:tcW w:w="990" w:type="dxa"/>
            <w:vAlign w:val="center"/>
          </w:tcPr>
          <w:p w14:paraId="158DB4AE" w14:textId="77777777" w:rsidR="00145F18" w:rsidRPr="001B4C9B" w:rsidRDefault="00145F18" w:rsidP="00F15B51">
            <w:pPr>
              <w:pStyle w:val="tablecolsubhead"/>
            </w:pPr>
            <w:r w:rsidRPr="001B4C9B">
              <w:t>Country</w:t>
            </w:r>
          </w:p>
        </w:tc>
        <w:tc>
          <w:tcPr>
            <w:tcW w:w="2883" w:type="dxa"/>
            <w:vAlign w:val="center"/>
          </w:tcPr>
          <w:p w14:paraId="78593147" w14:textId="77777777" w:rsidR="00145F18" w:rsidRPr="001B4C9B" w:rsidRDefault="00145F18" w:rsidP="00F15B51">
            <w:pPr>
              <w:pStyle w:val="tablecolsubhead"/>
            </w:pPr>
            <w:r w:rsidRPr="001B4C9B">
              <w:t>Details</w:t>
            </w:r>
          </w:p>
        </w:tc>
      </w:tr>
      <w:tr w:rsidR="00145F18" w:rsidRPr="001B4C9B" w14:paraId="60A15A1D" w14:textId="77777777" w:rsidTr="00F15B51">
        <w:trPr>
          <w:trHeight w:val="154"/>
          <w:jc w:val="center"/>
        </w:trPr>
        <w:tc>
          <w:tcPr>
            <w:tcW w:w="987" w:type="dxa"/>
          </w:tcPr>
          <w:p w14:paraId="59DF6797" w14:textId="77777777" w:rsidR="00145F18" w:rsidRPr="001B4C9B" w:rsidRDefault="00145F18" w:rsidP="00F15B51">
            <w:pPr>
              <w:rPr>
                <w:sz w:val="15"/>
                <w:szCs w:val="15"/>
              </w:rPr>
            </w:pPr>
            <w:r w:rsidRPr="001B4C9B">
              <w:rPr>
                <w:sz w:val="15"/>
                <w:szCs w:val="15"/>
              </w:rPr>
              <w:t>Brooklyn Microgrid</w:t>
            </w:r>
          </w:p>
        </w:tc>
        <w:tc>
          <w:tcPr>
            <w:tcW w:w="990" w:type="dxa"/>
          </w:tcPr>
          <w:p w14:paraId="6A95E29F" w14:textId="77777777" w:rsidR="00145F18" w:rsidRPr="001B4C9B" w:rsidRDefault="00145F18" w:rsidP="00F15B51">
            <w:pPr>
              <w:rPr>
                <w:sz w:val="15"/>
                <w:szCs w:val="15"/>
              </w:rPr>
            </w:pPr>
            <w:r w:rsidRPr="001B4C9B">
              <w:rPr>
                <w:sz w:val="15"/>
                <w:szCs w:val="15"/>
              </w:rPr>
              <w:t>United States</w:t>
            </w:r>
          </w:p>
        </w:tc>
        <w:tc>
          <w:tcPr>
            <w:tcW w:w="2883" w:type="dxa"/>
          </w:tcPr>
          <w:p w14:paraId="1323D4A4" w14:textId="77777777" w:rsidR="00145F18" w:rsidRPr="001B4C9B" w:rsidRDefault="00145F18" w:rsidP="00F15B51">
            <w:pPr>
              <w:jc w:val="both"/>
              <w:rPr>
                <w:sz w:val="15"/>
                <w:szCs w:val="15"/>
              </w:rPr>
            </w:pPr>
            <w:r w:rsidRPr="001B4C9B">
              <w:rPr>
                <w:sz w:val="15"/>
                <w:szCs w:val="15"/>
              </w:rPr>
              <w:t>Brooklyn Microgrid is a community energy market on a microgrid. Members can buy and sell energy from each other with smart contracts based on blockchain. (</w:t>
            </w:r>
            <w:proofErr w:type="spellStart"/>
            <w:r w:rsidRPr="001B4C9B">
              <w:rPr>
                <w:sz w:val="15"/>
                <w:szCs w:val="15"/>
              </w:rPr>
              <w:t>Mengelkamp</w:t>
            </w:r>
            <w:proofErr w:type="spellEnd"/>
            <w:r w:rsidRPr="001B4C9B">
              <w:rPr>
                <w:sz w:val="15"/>
                <w:szCs w:val="15"/>
              </w:rPr>
              <w:t xml:space="preserve"> et al., 2018) An 'Exergy token' called 'XRG' has been developed as an additional project by LO3 to promote commercial investments in the community energy market. (</w:t>
            </w:r>
            <w:proofErr w:type="spellStart"/>
            <w:r w:rsidRPr="001B4C9B">
              <w:rPr>
                <w:sz w:val="15"/>
                <w:szCs w:val="15"/>
              </w:rPr>
              <w:t>Sakineh</w:t>
            </w:r>
            <w:proofErr w:type="spellEnd"/>
            <w:r w:rsidRPr="001B4C9B">
              <w:rPr>
                <w:sz w:val="15"/>
                <w:szCs w:val="15"/>
              </w:rPr>
              <w:t>, 2020)</w:t>
            </w:r>
          </w:p>
        </w:tc>
      </w:tr>
      <w:tr w:rsidR="00145F18" w:rsidRPr="001B4C9B" w14:paraId="563E504B" w14:textId="77777777" w:rsidTr="00F15B51">
        <w:trPr>
          <w:trHeight w:val="154"/>
          <w:jc w:val="center"/>
        </w:trPr>
        <w:tc>
          <w:tcPr>
            <w:tcW w:w="987" w:type="dxa"/>
          </w:tcPr>
          <w:p w14:paraId="290AEFC4" w14:textId="77777777" w:rsidR="00145F18" w:rsidRPr="001B4C9B" w:rsidRDefault="00145F18" w:rsidP="00F15B51">
            <w:pPr>
              <w:rPr>
                <w:sz w:val="15"/>
                <w:szCs w:val="15"/>
              </w:rPr>
            </w:pPr>
            <w:proofErr w:type="spellStart"/>
            <w:r w:rsidRPr="001B4C9B">
              <w:rPr>
                <w:sz w:val="15"/>
                <w:szCs w:val="15"/>
              </w:rPr>
              <w:t>Lumenaza</w:t>
            </w:r>
            <w:proofErr w:type="spellEnd"/>
          </w:p>
        </w:tc>
        <w:tc>
          <w:tcPr>
            <w:tcW w:w="990" w:type="dxa"/>
          </w:tcPr>
          <w:p w14:paraId="239CF4E4" w14:textId="77777777" w:rsidR="00145F18" w:rsidRPr="001B4C9B" w:rsidRDefault="00145F18" w:rsidP="00F15B51">
            <w:pPr>
              <w:rPr>
                <w:sz w:val="15"/>
                <w:szCs w:val="15"/>
              </w:rPr>
            </w:pPr>
            <w:r w:rsidRPr="001B4C9B">
              <w:rPr>
                <w:sz w:val="15"/>
                <w:szCs w:val="15"/>
              </w:rPr>
              <w:t>Germany</w:t>
            </w:r>
          </w:p>
        </w:tc>
        <w:tc>
          <w:tcPr>
            <w:tcW w:w="2883" w:type="dxa"/>
          </w:tcPr>
          <w:p w14:paraId="576B9BA1" w14:textId="77777777" w:rsidR="00145F18" w:rsidRPr="001B4C9B" w:rsidRDefault="00145F18" w:rsidP="00F15B51">
            <w:pPr>
              <w:jc w:val="both"/>
              <w:rPr>
                <w:sz w:val="15"/>
                <w:szCs w:val="15"/>
              </w:rPr>
            </w:pPr>
            <w:proofErr w:type="spellStart"/>
            <w:r w:rsidRPr="001B4C9B">
              <w:rPr>
                <w:sz w:val="15"/>
                <w:szCs w:val="15"/>
              </w:rPr>
              <w:t>Lumenaza's</w:t>
            </w:r>
            <w:proofErr w:type="spellEnd"/>
            <w:r w:rsidRPr="001B4C9B">
              <w:rPr>
                <w:sz w:val="15"/>
                <w:szCs w:val="15"/>
              </w:rPr>
              <w:t xml:space="preserve"> "utility-in-a-box" energy platform enables P2P energy sharing and communities on a local, regional, and national level. The software connects producers of electricity with consumers, controls demand and supply, and includes balance group management, aggregation, billing, and visualization of energy flows. It allows energy communities to participate in electricity market design (</w:t>
            </w:r>
            <w:proofErr w:type="spellStart"/>
            <w:r w:rsidRPr="001B4C9B">
              <w:rPr>
                <w:sz w:val="15"/>
                <w:szCs w:val="15"/>
              </w:rPr>
              <w:t>Lumenaza</w:t>
            </w:r>
            <w:proofErr w:type="spellEnd"/>
            <w:r w:rsidRPr="001B4C9B">
              <w:rPr>
                <w:sz w:val="15"/>
                <w:szCs w:val="15"/>
              </w:rPr>
              <w:t>, 2020).</w:t>
            </w:r>
          </w:p>
        </w:tc>
      </w:tr>
      <w:tr w:rsidR="00145F18" w:rsidRPr="001B4C9B" w14:paraId="359D35AB" w14:textId="77777777" w:rsidTr="00F15B51">
        <w:trPr>
          <w:trHeight w:val="154"/>
          <w:jc w:val="center"/>
        </w:trPr>
        <w:tc>
          <w:tcPr>
            <w:tcW w:w="987" w:type="dxa"/>
          </w:tcPr>
          <w:p w14:paraId="2F9B4129" w14:textId="77777777" w:rsidR="00145F18" w:rsidRPr="001B4C9B" w:rsidRDefault="00145F18" w:rsidP="00F15B51">
            <w:pPr>
              <w:jc w:val="both"/>
              <w:rPr>
                <w:sz w:val="15"/>
                <w:szCs w:val="15"/>
              </w:rPr>
            </w:pPr>
            <w:proofErr w:type="spellStart"/>
            <w:r w:rsidRPr="001B4C9B">
              <w:rPr>
                <w:sz w:val="15"/>
                <w:szCs w:val="15"/>
              </w:rPr>
              <w:t>sonnenCommunity</w:t>
            </w:r>
            <w:proofErr w:type="spellEnd"/>
          </w:p>
        </w:tc>
        <w:tc>
          <w:tcPr>
            <w:tcW w:w="990" w:type="dxa"/>
          </w:tcPr>
          <w:p w14:paraId="721F9BA8" w14:textId="77777777" w:rsidR="00145F18" w:rsidRPr="001B4C9B" w:rsidRDefault="00145F18" w:rsidP="00F15B51">
            <w:pPr>
              <w:jc w:val="both"/>
              <w:rPr>
                <w:sz w:val="15"/>
                <w:szCs w:val="15"/>
              </w:rPr>
            </w:pPr>
            <w:r w:rsidRPr="001B4C9B">
              <w:rPr>
                <w:sz w:val="15"/>
                <w:szCs w:val="15"/>
              </w:rPr>
              <w:t>Germany</w:t>
            </w:r>
          </w:p>
        </w:tc>
        <w:tc>
          <w:tcPr>
            <w:tcW w:w="2883" w:type="dxa"/>
          </w:tcPr>
          <w:p w14:paraId="41A36D19" w14:textId="77777777" w:rsidR="00145F18" w:rsidRPr="001B4C9B" w:rsidRDefault="00145F18" w:rsidP="00F15B51">
            <w:pPr>
              <w:jc w:val="both"/>
              <w:rPr>
                <w:sz w:val="15"/>
                <w:szCs w:val="15"/>
              </w:rPr>
            </w:pPr>
            <w:proofErr w:type="spellStart"/>
            <w:r w:rsidRPr="001B4C9B">
              <w:rPr>
                <w:sz w:val="15"/>
                <w:szCs w:val="15"/>
              </w:rPr>
              <w:t>sonnenCommunity</w:t>
            </w:r>
            <w:proofErr w:type="spellEnd"/>
            <w:r w:rsidRPr="001B4C9B">
              <w:rPr>
                <w:sz w:val="15"/>
                <w:szCs w:val="15"/>
              </w:rPr>
              <w:t xml:space="preserve"> allows sharing of self-produced renewable power by individual consumers who are using </w:t>
            </w:r>
            <w:proofErr w:type="spellStart"/>
            <w:r w:rsidRPr="001B4C9B">
              <w:rPr>
                <w:sz w:val="15"/>
                <w:szCs w:val="15"/>
              </w:rPr>
              <w:t>sonnens</w:t>
            </w:r>
            <w:proofErr w:type="spellEnd"/>
            <w:r w:rsidRPr="001B4C9B">
              <w:rPr>
                <w:sz w:val="15"/>
                <w:szCs w:val="15"/>
              </w:rPr>
              <w:t xml:space="preserve"> batteries. This surplus energy is not fed into the grid, but into a virtual energy pool that supplies energy to other community members during times when they cannot produce. The price is fixed at USD 25 cents/kwh. The monthly usage fee for the platform is EUR 20 (</w:t>
            </w:r>
            <w:proofErr w:type="spellStart"/>
            <w:r w:rsidRPr="001B4C9B">
              <w:rPr>
                <w:sz w:val="15"/>
                <w:szCs w:val="15"/>
              </w:rPr>
              <w:t>sonnen</w:t>
            </w:r>
            <w:proofErr w:type="spellEnd"/>
            <w:r w:rsidRPr="001B4C9B">
              <w:rPr>
                <w:sz w:val="15"/>
                <w:szCs w:val="15"/>
              </w:rPr>
              <w:t>, 2019).</w:t>
            </w:r>
          </w:p>
        </w:tc>
      </w:tr>
      <w:tr w:rsidR="00145F18" w:rsidRPr="001B4C9B" w14:paraId="43ACF4B1" w14:textId="77777777" w:rsidTr="00F15B51">
        <w:trPr>
          <w:trHeight w:val="154"/>
          <w:jc w:val="center"/>
        </w:trPr>
        <w:tc>
          <w:tcPr>
            <w:tcW w:w="987" w:type="dxa"/>
          </w:tcPr>
          <w:p w14:paraId="6B20B5F0" w14:textId="77777777" w:rsidR="00145F18" w:rsidRPr="001B4C9B" w:rsidRDefault="00145F18" w:rsidP="00F15B51">
            <w:pPr>
              <w:jc w:val="both"/>
              <w:rPr>
                <w:sz w:val="15"/>
                <w:szCs w:val="15"/>
              </w:rPr>
            </w:pPr>
            <w:proofErr w:type="spellStart"/>
            <w:r w:rsidRPr="001B4C9B">
              <w:rPr>
                <w:sz w:val="15"/>
                <w:szCs w:val="15"/>
              </w:rPr>
              <w:t>Vendebron</w:t>
            </w:r>
            <w:proofErr w:type="spellEnd"/>
          </w:p>
        </w:tc>
        <w:tc>
          <w:tcPr>
            <w:tcW w:w="990" w:type="dxa"/>
          </w:tcPr>
          <w:p w14:paraId="60F0A9B4" w14:textId="77777777" w:rsidR="00145F18" w:rsidRPr="001B4C9B" w:rsidRDefault="00145F18" w:rsidP="00F15B51">
            <w:pPr>
              <w:jc w:val="both"/>
              <w:rPr>
                <w:sz w:val="15"/>
                <w:szCs w:val="15"/>
              </w:rPr>
            </w:pPr>
            <w:r w:rsidRPr="001B4C9B">
              <w:rPr>
                <w:sz w:val="15"/>
                <w:szCs w:val="15"/>
              </w:rPr>
              <w:t>Netherlands</w:t>
            </w:r>
          </w:p>
        </w:tc>
        <w:tc>
          <w:tcPr>
            <w:tcW w:w="2883" w:type="dxa"/>
          </w:tcPr>
          <w:p w14:paraId="0BAB3F6D" w14:textId="77777777" w:rsidR="00145F18" w:rsidRPr="001B4C9B" w:rsidRDefault="00145F18" w:rsidP="00F15B51">
            <w:pPr>
              <w:jc w:val="both"/>
              <w:rPr>
                <w:sz w:val="15"/>
                <w:szCs w:val="15"/>
              </w:rPr>
            </w:pPr>
            <w:r w:rsidRPr="001B4C9B">
              <w:rPr>
                <w:sz w:val="15"/>
                <w:szCs w:val="15"/>
              </w:rPr>
              <w:t>Allows consumers to buy power directly from prosumers, at the price set by the prosumers. It behaves as an energy supplier that connects consumers. Provides suppliers with generation forecasting information for their assets. The monthly usage fee of the platform is USD 12 (</w:t>
            </w:r>
            <w:proofErr w:type="spellStart"/>
            <w:r w:rsidRPr="001B4C9B">
              <w:rPr>
                <w:sz w:val="15"/>
                <w:szCs w:val="15"/>
              </w:rPr>
              <w:t>Vanderbron</w:t>
            </w:r>
            <w:proofErr w:type="spellEnd"/>
            <w:r w:rsidRPr="001B4C9B">
              <w:rPr>
                <w:sz w:val="15"/>
                <w:szCs w:val="15"/>
              </w:rPr>
              <w:t>, 2020)</w:t>
            </w:r>
          </w:p>
        </w:tc>
      </w:tr>
      <w:tr w:rsidR="00145F18" w:rsidRPr="001B4C9B" w14:paraId="419D6EA5" w14:textId="77777777" w:rsidTr="00F15B51">
        <w:trPr>
          <w:trHeight w:val="154"/>
          <w:jc w:val="center"/>
        </w:trPr>
        <w:tc>
          <w:tcPr>
            <w:tcW w:w="987" w:type="dxa"/>
          </w:tcPr>
          <w:p w14:paraId="5D33F7B3" w14:textId="77777777" w:rsidR="00145F18" w:rsidRPr="001B4C9B" w:rsidRDefault="00145F18" w:rsidP="00F15B51">
            <w:pPr>
              <w:jc w:val="both"/>
              <w:rPr>
                <w:sz w:val="15"/>
                <w:szCs w:val="15"/>
              </w:rPr>
            </w:pPr>
            <w:r w:rsidRPr="001B4C9B">
              <w:rPr>
                <w:sz w:val="15"/>
                <w:szCs w:val="15"/>
              </w:rPr>
              <w:t>P2P-SmartTest</w:t>
            </w:r>
          </w:p>
        </w:tc>
        <w:tc>
          <w:tcPr>
            <w:tcW w:w="990" w:type="dxa"/>
          </w:tcPr>
          <w:p w14:paraId="2DB28038" w14:textId="77777777" w:rsidR="00145F18" w:rsidRPr="001B4C9B" w:rsidRDefault="00145F18" w:rsidP="00F15B51">
            <w:pPr>
              <w:jc w:val="both"/>
              <w:rPr>
                <w:sz w:val="15"/>
                <w:szCs w:val="15"/>
              </w:rPr>
            </w:pPr>
            <w:r w:rsidRPr="001B4C9B">
              <w:rPr>
                <w:sz w:val="15"/>
                <w:szCs w:val="15"/>
              </w:rPr>
              <w:t>Europe (Finland, United Kingdom, Spain, Belgium)</w:t>
            </w:r>
          </w:p>
        </w:tc>
        <w:tc>
          <w:tcPr>
            <w:tcW w:w="2883" w:type="dxa"/>
          </w:tcPr>
          <w:p w14:paraId="33EDB74A" w14:textId="77777777" w:rsidR="00145F18" w:rsidRPr="001B4C9B" w:rsidRDefault="00145F18" w:rsidP="00F15B51">
            <w:pPr>
              <w:jc w:val="both"/>
              <w:rPr>
                <w:sz w:val="15"/>
                <w:szCs w:val="15"/>
              </w:rPr>
            </w:pPr>
            <w:r w:rsidRPr="001B4C9B">
              <w:rPr>
                <w:sz w:val="15"/>
                <w:szCs w:val="15"/>
              </w:rPr>
              <w:t>Advanced control and ICT for P2P energy market, local control and ICT market design</w:t>
            </w:r>
          </w:p>
        </w:tc>
      </w:tr>
      <w:tr w:rsidR="00145F18" w:rsidRPr="001B4C9B" w14:paraId="36517F20" w14:textId="77777777" w:rsidTr="00F15B51">
        <w:trPr>
          <w:trHeight w:val="154"/>
          <w:jc w:val="center"/>
        </w:trPr>
        <w:tc>
          <w:tcPr>
            <w:tcW w:w="987" w:type="dxa"/>
          </w:tcPr>
          <w:p w14:paraId="4FAA84D6" w14:textId="77777777" w:rsidR="00145F18" w:rsidRPr="001B4C9B" w:rsidRDefault="00145F18" w:rsidP="00F15B51">
            <w:pPr>
              <w:jc w:val="both"/>
              <w:rPr>
                <w:sz w:val="15"/>
                <w:szCs w:val="15"/>
              </w:rPr>
            </w:pPr>
            <w:proofErr w:type="spellStart"/>
            <w:r w:rsidRPr="001B4C9B">
              <w:rPr>
                <w:sz w:val="15"/>
                <w:szCs w:val="15"/>
              </w:rPr>
              <w:t>Enerchain</w:t>
            </w:r>
            <w:proofErr w:type="spellEnd"/>
          </w:p>
        </w:tc>
        <w:tc>
          <w:tcPr>
            <w:tcW w:w="990" w:type="dxa"/>
          </w:tcPr>
          <w:p w14:paraId="5BB6D7DD" w14:textId="77777777" w:rsidR="00145F18" w:rsidRPr="001B4C9B" w:rsidRDefault="00145F18" w:rsidP="00F15B51">
            <w:pPr>
              <w:jc w:val="both"/>
              <w:rPr>
                <w:sz w:val="15"/>
                <w:szCs w:val="15"/>
              </w:rPr>
            </w:pPr>
            <w:r w:rsidRPr="001B4C9B">
              <w:rPr>
                <w:sz w:val="15"/>
                <w:szCs w:val="15"/>
              </w:rPr>
              <w:t>Europe</w:t>
            </w:r>
          </w:p>
        </w:tc>
        <w:tc>
          <w:tcPr>
            <w:tcW w:w="2883" w:type="dxa"/>
          </w:tcPr>
          <w:p w14:paraId="10841620" w14:textId="77777777" w:rsidR="00145F18" w:rsidRPr="001B4C9B" w:rsidRDefault="00145F18" w:rsidP="00F15B51">
            <w:pPr>
              <w:jc w:val="both"/>
              <w:rPr>
                <w:sz w:val="15"/>
                <w:szCs w:val="15"/>
              </w:rPr>
            </w:pPr>
            <w:r w:rsidRPr="001B4C9B">
              <w:rPr>
                <w:sz w:val="15"/>
                <w:szCs w:val="15"/>
              </w:rPr>
              <w:t>P2P wholesale trading platform. (</w:t>
            </w:r>
            <w:proofErr w:type="spellStart"/>
            <w:r w:rsidRPr="001B4C9B">
              <w:rPr>
                <w:sz w:val="15"/>
                <w:szCs w:val="15"/>
              </w:rPr>
              <w:t>Enerchain</w:t>
            </w:r>
            <w:proofErr w:type="spellEnd"/>
            <w:r w:rsidRPr="001B4C9B">
              <w:rPr>
                <w:sz w:val="15"/>
                <w:szCs w:val="15"/>
              </w:rPr>
              <w:t>, 2017)</w:t>
            </w:r>
          </w:p>
        </w:tc>
      </w:tr>
      <w:tr w:rsidR="00145F18" w:rsidRPr="001B4C9B" w14:paraId="15679DE4" w14:textId="77777777" w:rsidTr="00F15B51">
        <w:trPr>
          <w:trHeight w:val="154"/>
          <w:jc w:val="center"/>
        </w:trPr>
        <w:tc>
          <w:tcPr>
            <w:tcW w:w="987" w:type="dxa"/>
          </w:tcPr>
          <w:p w14:paraId="6F86BC9F" w14:textId="77777777" w:rsidR="00145F18" w:rsidRPr="001B4C9B" w:rsidRDefault="00145F18" w:rsidP="00F15B51">
            <w:pPr>
              <w:jc w:val="both"/>
              <w:rPr>
                <w:sz w:val="15"/>
                <w:szCs w:val="15"/>
              </w:rPr>
            </w:pPr>
            <w:proofErr w:type="spellStart"/>
            <w:r w:rsidRPr="001B4C9B">
              <w:rPr>
                <w:sz w:val="15"/>
                <w:szCs w:val="15"/>
              </w:rPr>
              <w:t>PeerEnergy</w:t>
            </w:r>
            <w:proofErr w:type="spellEnd"/>
            <w:r w:rsidRPr="001B4C9B">
              <w:rPr>
                <w:sz w:val="15"/>
                <w:szCs w:val="15"/>
              </w:rPr>
              <w:t xml:space="preserve"> Cloud</w:t>
            </w:r>
          </w:p>
        </w:tc>
        <w:tc>
          <w:tcPr>
            <w:tcW w:w="990" w:type="dxa"/>
          </w:tcPr>
          <w:p w14:paraId="1EFF2357" w14:textId="77777777" w:rsidR="00145F18" w:rsidRPr="001B4C9B" w:rsidRDefault="00145F18" w:rsidP="00F15B51">
            <w:pPr>
              <w:jc w:val="both"/>
              <w:rPr>
                <w:sz w:val="15"/>
                <w:szCs w:val="15"/>
              </w:rPr>
            </w:pPr>
            <w:r w:rsidRPr="001B4C9B">
              <w:rPr>
                <w:sz w:val="15"/>
                <w:szCs w:val="15"/>
              </w:rPr>
              <w:t>Germany</w:t>
            </w:r>
          </w:p>
        </w:tc>
        <w:tc>
          <w:tcPr>
            <w:tcW w:w="2883" w:type="dxa"/>
          </w:tcPr>
          <w:p w14:paraId="3CFB7295" w14:textId="77777777" w:rsidR="00145F18" w:rsidRPr="001B4C9B" w:rsidRDefault="00145F18" w:rsidP="00F15B51">
            <w:pPr>
              <w:jc w:val="both"/>
              <w:rPr>
                <w:sz w:val="15"/>
                <w:szCs w:val="15"/>
              </w:rPr>
            </w:pPr>
            <w:r w:rsidRPr="001B4C9B">
              <w:rPr>
                <w:sz w:val="15"/>
                <w:szCs w:val="15"/>
              </w:rPr>
              <w:t>Cloud-based energy trading for excessive production</w:t>
            </w:r>
          </w:p>
        </w:tc>
      </w:tr>
      <w:tr w:rsidR="00145F18" w:rsidRPr="001B4C9B" w14:paraId="0EAE9E52" w14:textId="77777777" w:rsidTr="00F15B51">
        <w:trPr>
          <w:trHeight w:val="154"/>
          <w:jc w:val="center"/>
        </w:trPr>
        <w:tc>
          <w:tcPr>
            <w:tcW w:w="987" w:type="dxa"/>
          </w:tcPr>
          <w:p w14:paraId="4320EC8D" w14:textId="77777777" w:rsidR="00145F18" w:rsidRPr="001B4C9B" w:rsidRDefault="00145F18" w:rsidP="00F15B51">
            <w:pPr>
              <w:jc w:val="both"/>
              <w:rPr>
                <w:sz w:val="15"/>
                <w:szCs w:val="15"/>
              </w:rPr>
            </w:pPr>
            <w:r w:rsidRPr="001B4C9B">
              <w:rPr>
                <w:sz w:val="15"/>
                <w:szCs w:val="15"/>
              </w:rPr>
              <w:t>Smart Watts</w:t>
            </w:r>
          </w:p>
        </w:tc>
        <w:tc>
          <w:tcPr>
            <w:tcW w:w="990" w:type="dxa"/>
          </w:tcPr>
          <w:p w14:paraId="611FA3F4" w14:textId="77777777" w:rsidR="00145F18" w:rsidRPr="001B4C9B" w:rsidRDefault="00145F18" w:rsidP="00F15B51">
            <w:pPr>
              <w:jc w:val="both"/>
              <w:rPr>
                <w:sz w:val="15"/>
                <w:szCs w:val="15"/>
              </w:rPr>
            </w:pPr>
            <w:r w:rsidRPr="001B4C9B">
              <w:rPr>
                <w:sz w:val="15"/>
                <w:szCs w:val="15"/>
              </w:rPr>
              <w:t>Germany</w:t>
            </w:r>
          </w:p>
        </w:tc>
        <w:tc>
          <w:tcPr>
            <w:tcW w:w="2883" w:type="dxa"/>
          </w:tcPr>
          <w:p w14:paraId="15E1B377" w14:textId="77777777" w:rsidR="00145F18" w:rsidRPr="001B4C9B" w:rsidRDefault="00145F18" w:rsidP="00F15B51">
            <w:pPr>
              <w:jc w:val="both"/>
              <w:rPr>
                <w:sz w:val="15"/>
                <w:szCs w:val="15"/>
              </w:rPr>
            </w:pPr>
            <w:r w:rsidRPr="001B4C9B">
              <w:rPr>
                <w:sz w:val="15"/>
                <w:szCs w:val="15"/>
              </w:rPr>
              <w:t>ICT to control consumption in a secure manner</w:t>
            </w:r>
          </w:p>
        </w:tc>
      </w:tr>
      <w:tr w:rsidR="00145F18" w:rsidRPr="001B4C9B" w14:paraId="2E4D817F" w14:textId="77777777" w:rsidTr="00F15B51">
        <w:trPr>
          <w:trHeight w:val="154"/>
          <w:jc w:val="center"/>
        </w:trPr>
        <w:tc>
          <w:tcPr>
            <w:tcW w:w="987" w:type="dxa"/>
          </w:tcPr>
          <w:p w14:paraId="5BFC6B35" w14:textId="77777777" w:rsidR="00145F18" w:rsidRPr="001B4C9B" w:rsidRDefault="00145F18" w:rsidP="00F15B51">
            <w:pPr>
              <w:jc w:val="both"/>
              <w:rPr>
                <w:sz w:val="15"/>
                <w:szCs w:val="15"/>
              </w:rPr>
            </w:pPr>
            <w:r w:rsidRPr="001B4C9B">
              <w:rPr>
                <w:sz w:val="15"/>
                <w:szCs w:val="15"/>
              </w:rPr>
              <w:t>NOBEL</w:t>
            </w:r>
          </w:p>
        </w:tc>
        <w:tc>
          <w:tcPr>
            <w:tcW w:w="990" w:type="dxa"/>
          </w:tcPr>
          <w:p w14:paraId="7DA9ABAA" w14:textId="77777777" w:rsidR="00145F18" w:rsidRPr="001B4C9B" w:rsidRDefault="00145F18" w:rsidP="00F15B51">
            <w:pPr>
              <w:jc w:val="both"/>
              <w:rPr>
                <w:sz w:val="15"/>
                <w:szCs w:val="15"/>
              </w:rPr>
            </w:pPr>
            <w:r w:rsidRPr="001B4C9B">
              <w:rPr>
                <w:sz w:val="15"/>
                <w:szCs w:val="15"/>
              </w:rPr>
              <w:t>Europe</w:t>
            </w:r>
          </w:p>
        </w:tc>
        <w:tc>
          <w:tcPr>
            <w:tcW w:w="2883" w:type="dxa"/>
          </w:tcPr>
          <w:p w14:paraId="712B89AC" w14:textId="77777777" w:rsidR="00145F18" w:rsidRPr="001B4C9B" w:rsidRDefault="00145F18" w:rsidP="00F15B51">
            <w:pPr>
              <w:jc w:val="both"/>
              <w:rPr>
                <w:sz w:val="15"/>
                <w:szCs w:val="15"/>
              </w:rPr>
            </w:pPr>
            <w:r w:rsidRPr="001B4C9B">
              <w:rPr>
                <w:sz w:val="15"/>
                <w:szCs w:val="15"/>
              </w:rPr>
              <w:t>ICT for energy brokerage system with consumers, local control and ICT.</w:t>
            </w:r>
          </w:p>
        </w:tc>
      </w:tr>
      <w:tr w:rsidR="00145F18" w:rsidRPr="001B4C9B" w14:paraId="6CB6CF25" w14:textId="77777777" w:rsidTr="00F15B51">
        <w:trPr>
          <w:trHeight w:val="154"/>
          <w:jc w:val="center"/>
        </w:trPr>
        <w:tc>
          <w:tcPr>
            <w:tcW w:w="987" w:type="dxa"/>
          </w:tcPr>
          <w:p w14:paraId="6E6DC245" w14:textId="77777777" w:rsidR="00145F18" w:rsidRPr="001B4C9B" w:rsidRDefault="00145F18" w:rsidP="00F15B51">
            <w:pPr>
              <w:jc w:val="both"/>
              <w:rPr>
                <w:sz w:val="15"/>
                <w:szCs w:val="15"/>
              </w:rPr>
            </w:pPr>
            <w:r w:rsidRPr="001B4C9B">
              <w:rPr>
                <w:sz w:val="15"/>
                <w:szCs w:val="15"/>
              </w:rPr>
              <w:t>Energy Collective</w:t>
            </w:r>
          </w:p>
        </w:tc>
        <w:tc>
          <w:tcPr>
            <w:tcW w:w="990" w:type="dxa"/>
          </w:tcPr>
          <w:p w14:paraId="03C2C8CE" w14:textId="77777777" w:rsidR="00145F18" w:rsidRPr="001B4C9B" w:rsidRDefault="00145F18" w:rsidP="00F15B51">
            <w:pPr>
              <w:jc w:val="both"/>
              <w:rPr>
                <w:sz w:val="15"/>
                <w:szCs w:val="15"/>
              </w:rPr>
            </w:pPr>
            <w:r w:rsidRPr="001B4C9B">
              <w:rPr>
                <w:sz w:val="15"/>
                <w:szCs w:val="15"/>
              </w:rPr>
              <w:t>Denmark</w:t>
            </w:r>
          </w:p>
        </w:tc>
        <w:tc>
          <w:tcPr>
            <w:tcW w:w="2883" w:type="dxa"/>
          </w:tcPr>
          <w:p w14:paraId="629E4480" w14:textId="77777777" w:rsidR="00145F18" w:rsidRPr="001B4C9B" w:rsidRDefault="00145F18" w:rsidP="00F15B51">
            <w:pPr>
              <w:jc w:val="both"/>
              <w:rPr>
                <w:sz w:val="15"/>
                <w:szCs w:val="15"/>
              </w:rPr>
            </w:pPr>
            <w:r w:rsidRPr="001B4C9B">
              <w:rPr>
                <w:sz w:val="15"/>
                <w:szCs w:val="15"/>
              </w:rPr>
              <w:t>Deployment of local P2P markets in Denmark</w:t>
            </w:r>
          </w:p>
        </w:tc>
      </w:tr>
    </w:tbl>
    <w:p w14:paraId="77A5B288" w14:textId="77777777" w:rsidR="00145F18" w:rsidRPr="001B4C9B" w:rsidRDefault="00145F18" w:rsidP="00145F18">
      <w:pPr>
        <w:spacing w:after="168"/>
        <w:jc w:val="both"/>
        <w:rPr>
          <w:spacing w:val="-1"/>
          <w:lang w:eastAsia="x-none"/>
        </w:rPr>
      </w:pPr>
    </w:p>
    <w:p w14:paraId="3B153845" w14:textId="75187772" w:rsidR="00145F18" w:rsidRPr="001B4C9B" w:rsidRDefault="00145F18" w:rsidP="00145F18">
      <w:pPr>
        <w:pStyle w:val="Heading3"/>
      </w:pPr>
      <w:r w:rsidRPr="001B4C9B">
        <w:t>Blockchain Communication</w:t>
      </w:r>
    </w:p>
    <w:p w14:paraId="137B6C65" w14:textId="66470986" w:rsidR="00145F18" w:rsidRPr="001B4C9B" w:rsidRDefault="00145F18" w:rsidP="00145F18">
      <w:pPr>
        <w:ind w:firstLine="180"/>
        <w:jc w:val="both"/>
      </w:pPr>
      <w:r w:rsidRPr="001B4C9B">
        <w:t>Most communication strategies for P2P networks utilize blockchain as a solution. The major platforms in European countries and the Brooklyn Microgrid, utilizes blockchain technology. Blockchain originated from bitcoin, a virtual currency created in 2008, and is a new application mode of computer technologies (Crosby, M,2016).  Much research has been conducted on power market transactions adopting blockchain technology. The main research areas are as follows:</w:t>
      </w:r>
    </w:p>
    <w:p w14:paraId="00FA2773" w14:textId="77777777" w:rsidR="00145F18" w:rsidRPr="001B4C9B" w:rsidRDefault="00145F18" w:rsidP="00145F18">
      <w:pPr>
        <w:pStyle w:val="Heading4"/>
      </w:pPr>
      <w:r w:rsidRPr="001B4C9B">
        <w:t>Supervision of Power Institutions</w:t>
      </w:r>
    </w:p>
    <w:p w14:paraId="17C82891" w14:textId="77777777" w:rsidR="00145F18" w:rsidRPr="001B4C9B" w:rsidRDefault="00145F18" w:rsidP="00145F18">
      <w:pPr>
        <w:jc w:val="both"/>
      </w:pPr>
      <w:r w:rsidRPr="001B4C9B">
        <w:t>Any node in a public blockchain can enter and leave at any time without any permission, this hinders supervision of power institutions.</w:t>
      </w:r>
    </w:p>
    <w:p w14:paraId="74C90895" w14:textId="77777777" w:rsidR="00145F18" w:rsidRPr="001B4C9B" w:rsidRDefault="00145F18" w:rsidP="00145F18">
      <w:pPr>
        <w:pStyle w:val="Heading4"/>
      </w:pPr>
      <w:r w:rsidRPr="001B4C9B">
        <w:t>Exposure of Private Data</w:t>
      </w:r>
    </w:p>
    <w:p w14:paraId="5F5B3387" w14:textId="77777777" w:rsidR="00145F18" w:rsidRPr="001B4C9B" w:rsidRDefault="00145F18" w:rsidP="00145F18">
      <w:pPr>
        <w:jc w:val="both"/>
      </w:pPr>
      <w:r w:rsidRPr="001B4C9B">
        <w:lastRenderedPageBreak/>
        <w:t>A distributed data structure exposes the privacy of users and creates a risk of data leakage. This could hinder the adoption of the platform.</w:t>
      </w:r>
    </w:p>
    <w:p w14:paraId="48D499C9" w14:textId="77777777" w:rsidR="00145F18" w:rsidRPr="001B4C9B" w:rsidRDefault="00145F18" w:rsidP="00145F18">
      <w:pPr>
        <w:pStyle w:val="Heading4"/>
      </w:pPr>
      <w:r w:rsidRPr="001B4C9B">
        <w:t>Anonymous Accounts</w:t>
      </w:r>
    </w:p>
    <w:p w14:paraId="1F1C8266" w14:textId="77777777" w:rsidR="00145F18" w:rsidRPr="001B4C9B" w:rsidRDefault="00145F18" w:rsidP="00145F18">
      <w:pPr>
        <w:jc w:val="both"/>
      </w:pPr>
      <w:r w:rsidRPr="001B4C9B">
        <w:t>Even if blockchain implementations are private anonymous accounts can be created that re-join multiple times in a malicious manner to damage the network.</w:t>
      </w:r>
    </w:p>
    <w:p w14:paraId="23C33662" w14:textId="77777777" w:rsidR="00145F18" w:rsidRPr="001B4C9B" w:rsidRDefault="00145F18" w:rsidP="00145F18">
      <w:pPr>
        <w:pStyle w:val="tablehead"/>
      </w:pPr>
    </w:p>
    <w:tbl>
      <w:tblPr>
        <w:tblW w:w="4857"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707"/>
        <w:gridCol w:w="1710"/>
        <w:gridCol w:w="1440"/>
      </w:tblGrid>
      <w:tr w:rsidR="00145F18" w:rsidRPr="001B4C9B" w14:paraId="0447F1E1" w14:textId="77777777" w:rsidTr="00F15B51">
        <w:trPr>
          <w:cantSplit/>
          <w:trHeight w:val="240"/>
          <w:tblHeader/>
          <w:jc w:val="center"/>
        </w:trPr>
        <w:tc>
          <w:tcPr>
            <w:tcW w:w="4857" w:type="dxa"/>
            <w:gridSpan w:val="3"/>
          </w:tcPr>
          <w:p w14:paraId="130A1157" w14:textId="77777777" w:rsidR="00145F18" w:rsidRPr="001B4C9B" w:rsidRDefault="00145F18" w:rsidP="00F15B51">
            <w:pPr>
              <w:pStyle w:val="tablecolsubhead"/>
            </w:pPr>
            <w:r w:rsidRPr="001B4C9B">
              <w:t>Comparison of three types of blockchain</w:t>
            </w:r>
          </w:p>
        </w:tc>
      </w:tr>
      <w:tr w:rsidR="00145F18" w:rsidRPr="001B4C9B" w14:paraId="7CA844B6" w14:textId="77777777" w:rsidTr="00F15B51">
        <w:trPr>
          <w:cantSplit/>
          <w:trHeight w:val="240"/>
          <w:tblHeader/>
          <w:jc w:val="center"/>
        </w:trPr>
        <w:tc>
          <w:tcPr>
            <w:tcW w:w="1707" w:type="dxa"/>
          </w:tcPr>
          <w:p w14:paraId="5716EBDA" w14:textId="77777777" w:rsidR="00145F18" w:rsidRPr="001B4C9B" w:rsidRDefault="00145F18" w:rsidP="00F15B51">
            <w:pPr>
              <w:pStyle w:val="tablecolsubhead"/>
              <w:jc w:val="both"/>
            </w:pPr>
            <w:r w:rsidRPr="001B4C9B">
              <w:t xml:space="preserve">Public Blockchain </w:t>
            </w:r>
            <w:r w:rsidRPr="001B4C9B">
              <w:rPr>
                <w:i w:val="0"/>
                <w:iCs w:val="0"/>
              </w:rPr>
              <w:t>(Nakamoto, S. 2008), (Ethereum Community,2020)</w:t>
            </w:r>
          </w:p>
        </w:tc>
        <w:tc>
          <w:tcPr>
            <w:tcW w:w="1710" w:type="dxa"/>
          </w:tcPr>
          <w:p w14:paraId="2562DCFE" w14:textId="77777777" w:rsidR="00145F18" w:rsidRPr="001B4C9B" w:rsidRDefault="00145F18" w:rsidP="00F15B51">
            <w:pPr>
              <w:pStyle w:val="tablecolsubhead"/>
              <w:rPr>
                <w:i w:val="0"/>
                <w:iCs w:val="0"/>
              </w:rPr>
            </w:pPr>
            <w:r w:rsidRPr="001B4C9B">
              <w:t>Consortium Blockchain</w:t>
            </w:r>
          </w:p>
          <w:p w14:paraId="5CC4CB19" w14:textId="77777777" w:rsidR="00145F18" w:rsidRPr="001B4C9B" w:rsidRDefault="00145F18" w:rsidP="00F15B51">
            <w:pPr>
              <w:pStyle w:val="tablecolsubhead"/>
            </w:pPr>
            <w:r w:rsidRPr="001B4C9B">
              <w:rPr>
                <w:i w:val="0"/>
                <w:iCs w:val="0"/>
              </w:rPr>
              <w:t>(</w:t>
            </w:r>
            <w:proofErr w:type="gramStart"/>
            <w:r w:rsidRPr="001B4C9B">
              <w:rPr>
                <w:i w:val="0"/>
                <w:iCs w:val="0"/>
              </w:rPr>
              <w:t>Armknecht,F.</w:t>
            </w:r>
            <w:proofErr w:type="gramEnd"/>
            <w:r w:rsidRPr="001B4C9B">
              <w:rPr>
                <w:i w:val="0"/>
                <w:iCs w:val="0"/>
              </w:rPr>
              <w:t>,2015),(</w:t>
            </w:r>
            <w:proofErr w:type="spellStart"/>
            <w:r w:rsidRPr="001B4C9B">
              <w:rPr>
                <w:i w:val="0"/>
                <w:iCs w:val="0"/>
              </w:rPr>
              <w:t>Zhuo</w:t>
            </w:r>
            <w:proofErr w:type="spellEnd"/>
            <w:r w:rsidRPr="001B4C9B">
              <w:rPr>
                <w:i w:val="0"/>
                <w:iCs w:val="0"/>
              </w:rPr>
              <w:t>, N.,2019)</w:t>
            </w:r>
          </w:p>
        </w:tc>
        <w:tc>
          <w:tcPr>
            <w:tcW w:w="1440" w:type="dxa"/>
          </w:tcPr>
          <w:p w14:paraId="04B05B39" w14:textId="77777777" w:rsidR="00145F18" w:rsidRPr="001B4C9B" w:rsidRDefault="00145F18" w:rsidP="00F15B51">
            <w:pPr>
              <w:pStyle w:val="tablecolsubhead"/>
            </w:pPr>
            <w:r w:rsidRPr="001B4C9B">
              <w:t xml:space="preserve">Private Blockchain </w:t>
            </w:r>
            <w:r w:rsidRPr="001B4C9B">
              <w:rPr>
                <w:i w:val="0"/>
                <w:iCs w:val="0"/>
              </w:rPr>
              <w:t>(Novo, O. 2018)</w:t>
            </w:r>
          </w:p>
        </w:tc>
      </w:tr>
      <w:tr w:rsidR="00145F18" w:rsidRPr="001B4C9B" w14:paraId="43709443" w14:textId="77777777" w:rsidTr="00F15B51">
        <w:trPr>
          <w:trHeight w:val="154"/>
          <w:jc w:val="center"/>
        </w:trPr>
        <w:tc>
          <w:tcPr>
            <w:tcW w:w="1707" w:type="dxa"/>
          </w:tcPr>
          <w:p w14:paraId="5E61045C" w14:textId="77777777" w:rsidR="00145F18" w:rsidRPr="001B4C9B" w:rsidRDefault="00145F18" w:rsidP="00F15B51">
            <w:pPr>
              <w:rPr>
                <w:sz w:val="15"/>
                <w:szCs w:val="15"/>
              </w:rPr>
            </w:pPr>
            <w:r w:rsidRPr="001B4C9B">
              <w:rPr>
                <w:sz w:val="15"/>
                <w:szCs w:val="15"/>
              </w:rPr>
              <w:t>Decentralized</w:t>
            </w:r>
          </w:p>
        </w:tc>
        <w:tc>
          <w:tcPr>
            <w:tcW w:w="1710" w:type="dxa"/>
          </w:tcPr>
          <w:p w14:paraId="4AF11C35" w14:textId="77777777" w:rsidR="00145F18" w:rsidRPr="001B4C9B" w:rsidRDefault="00145F18" w:rsidP="00F15B51">
            <w:pPr>
              <w:rPr>
                <w:sz w:val="15"/>
                <w:szCs w:val="15"/>
              </w:rPr>
            </w:pPr>
            <w:r w:rsidRPr="001B4C9B">
              <w:rPr>
                <w:sz w:val="15"/>
                <w:szCs w:val="15"/>
              </w:rPr>
              <w:t>Weak Centralized</w:t>
            </w:r>
          </w:p>
        </w:tc>
        <w:tc>
          <w:tcPr>
            <w:tcW w:w="1440" w:type="dxa"/>
          </w:tcPr>
          <w:p w14:paraId="1ED3EE7B" w14:textId="77777777" w:rsidR="00145F18" w:rsidRPr="001B4C9B" w:rsidRDefault="00145F18" w:rsidP="00F15B51">
            <w:pPr>
              <w:rPr>
                <w:sz w:val="15"/>
                <w:szCs w:val="15"/>
              </w:rPr>
            </w:pPr>
            <w:r w:rsidRPr="001B4C9B">
              <w:rPr>
                <w:sz w:val="15"/>
                <w:szCs w:val="15"/>
              </w:rPr>
              <w:t>Centralization</w:t>
            </w:r>
          </w:p>
        </w:tc>
      </w:tr>
      <w:tr w:rsidR="00145F18" w:rsidRPr="001B4C9B" w14:paraId="156D47FC" w14:textId="77777777" w:rsidTr="00F15B51">
        <w:trPr>
          <w:trHeight w:val="154"/>
          <w:jc w:val="center"/>
        </w:trPr>
        <w:tc>
          <w:tcPr>
            <w:tcW w:w="1707" w:type="dxa"/>
          </w:tcPr>
          <w:p w14:paraId="50F4B54A" w14:textId="77777777" w:rsidR="00145F18" w:rsidRPr="001B4C9B" w:rsidRDefault="00145F18" w:rsidP="00F15B51">
            <w:pPr>
              <w:rPr>
                <w:sz w:val="15"/>
                <w:szCs w:val="15"/>
              </w:rPr>
            </w:pPr>
            <w:r w:rsidRPr="001B4C9B">
              <w:rPr>
                <w:sz w:val="15"/>
                <w:szCs w:val="15"/>
              </w:rPr>
              <w:t>Need</w:t>
            </w:r>
          </w:p>
        </w:tc>
        <w:tc>
          <w:tcPr>
            <w:tcW w:w="1710" w:type="dxa"/>
          </w:tcPr>
          <w:p w14:paraId="56DBC7C0" w14:textId="77777777" w:rsidR="00145F18" w:rsidRPr="001B4C9B" w:rsidRDefault="00145F18" w:rsidP="00F15B51">
            <w:pPr>
              <w:rPr>
                <w:sz w:val="15"/>
                <w:szCs w:val="15"/>
              </w:rPr>
            </w:pPr>
            <w:r w:rsidRPr="001B4C9B">
              <w:rPr>
                <w:sz w:val="15"/>
                <w:szCs w:val="15"/>
              </w:rPr>
              <w:t>Selective</w:t>
            </w:r>
          </w:p>
        </w:tc>
        <w:tc>
          <w:tcPr>
            <w:tcW w:w="1440" w:type="dxa"/>
          </w:tcPr>
          <w:p w14:paraId="488AF1DB" w14:textId="77777777" w:rsidR="00145F18" w:rsidRPr="001B4C9B" w:rsidRDefault="00145F18" w:rsidP="00F15B51">
            <w:pPr>
              <w:rPr>
                <w:sz w:val="15"/>
                <w:szCs w:val="15"/>
              </w:rPr>
            </w:pPr>
            <w:r w:rsidRPr="001B4C9B">
              <w:rPr>
                <w:sz w:val="15"/>
                <w:szCs w:val="15"/>
              </w:rPr>
              <w:t>Not</w:t>
            </w:r>
          </w:p>
        </w:tc>
      </w:tr>
      <w:tr w:rsidR="00145F18" w:rsidRPr="001B4C9B" w14:paraId="168CE028" w14:textId="77777777" w:rsidTr="00F15B51">
        <w:trPr>
          <w:trHeight w:val="154"/>
          <w:jc w:val="center"/>
        </w:trPr>
        <w:tc>
          <w:tcPr>
            <w:tcW w:w="1707" w:type="dxa"/>
          </w:tcPr>
          <w:p w14:paraId="1C6F57D4" w14:textId="77777777" w:rsidR="00145F18" w:rsidRPr="001B4C9B" w:rsidRDefault="00145F18" w:rsidP="00F15B51">
            <w:pPr>
              <w:rPr>
                <w:sz w:val="15"/>
                <w:szCs w:val="15"/>
              </w:rPr>
            </w:pPr>
            <w:r w:rsidRPr="001B4C9B">
              <w:rPr>
                <w:sz w:val="15"/>
                <w:szCs w:val="15"/>
              </w:rPr>
              <w:t>(1) Protect users from developers</w:t>
            </w:r>
          </w:p>
          <w:p w14:paraId="76892C37" w14:textId="77777777" w:rsidR="00145F18" w:rsidRPr="001B4C9B" w:rsidRDefault="00145F18" w:rsidP="00F15B51">
            <w:pPr>
              <w:rPr>
                <w:sz w:val="15"/>
                <w:szCs w:val="15"/>
              </w:rPr>
            </w:pPr>
            <w:r w:rsidRPr="001B4C9B">
              <w:rPr>
                <w:sz w:val="15"/>
                <w:szCs w:val="15"/>
              </w:rPr>
              <w:t>(2) All data are exposed</w:t>
            </w:r>
          </w:p>
          <w:p w14:paraId="07722FC6" w14:textId="77777777" w:rsidR="00145F18" w:rsidRPr="001B4C9B" w:rsidRDefault="00145F18" w:rsidP="00F15B51">
            <w:pPr>
              <w:rPr>
                <w:sz w:val="15"/>
                <w:szCs w:val="15"/>
              </w:rPr>
            </w:pPr>
            <w:r w:rsidRPr="001B4C9B">
              <w:rPr>
                <w:sz w:val="15"/>
                <w:szCs w:val="15"/>
              </w:rPr>
              <w:t>(3) Low operating speed</w:t>
            </w:r>
          </w:p>
        </w:tc>
        <w:tc>
          <w:tcPr>
            <w:tcW w:w="1710" w:type="dxa"/>
          </w:tcPr>
          <w:p w14:paraId="429F60B9" w14:textId="77777777" w:rsidR="00145F18" w:rsidRPr="001B4C9B" w:rsidRDefault="00145F18" w:rsidP="00F15B51">
            <w:pPr>
              <w:rPr>
                <w:sz w:val="15"/>
                <w:szCs w:val="15"/>
              </w:rPr>
            </w:pPr>
            <w:r w:rsidRPr="001B4C9B">
              <w:rPr>
                <w:sz w:val="15"/>
                <w:szCs w:val="15"/>
              </w:rPr>
              <w:t>(1) Low operating and maintenance costs</w:t>
            </w:r>
          </w:p>
          <w:p w14:paraId="774E6FF9" w14:textId="77777777" w:rsidR="00145F18" w:rsidRPr="001B4C9B" w:rsidRDefault="00145F18" w:rsidP="00F15B51">
            <w:pPr>
              <w:rPr>
                <w:sz w:val="15"/>
                <w:szCs w:val="15"/>
              </w:rPr>
            </w:pPr>
            <w:r w:rsidRPr="001B4C9B">
              <w:rPr>
                <w:sz w:val="15"/>
                <w:szCs w:val="15"/>
              </w:rPr>
              <w:t>(2) Fast operating speed</w:t>
            </w:r>
          </w:p>
          <w:p w14:paraId="172A8A56" w14:textId="77777777" w:rsidR="00145F18" w:rsidRPr="001B4C9B" w:rsidRDefault="00145F18" w:rsidP="00F15B51">
            <w:pPr>
              <w:rPr>
                <w:sz w:val="15"/>
                <w:szCs w:val="15"/>
              </w:rPr>
            </w:pPr>
            <w:r w:rsidRPr="001B4C9B">
              <w:rPr>
                <w:sz w:val="15"/>
                <w:szCs w:val="15"/>
              </w:rPr>
              <w:t>(3) Flexible and expandable</w:t>
            </w:r>
          </w:p>
        </w:tc>
        <w:tc>
          <w:tcPr>
            <w:tcW w:w="1440" w:type="dxa"/>
          </w:tcPr>
          <w:p w14:paraId="5609C7DA" w14:textId="77777777" w:rsidR="00145F18" w:rsidRPr="001B4C9B" w:rsidRDefault="00145F18" w:rsidP="00F15B51">
            <w:pPr>
              <w:rPr>
                <w:sz w:val="15"/>
                <w:szCs w:val="15"/>
              </w:rPr>
            </w:pPr>
            <w:r w:rsidRPr="001B4C9B">
              <w:rPr>
                <w:sz w:val="15"/>
                <w:szCs w:val="15"/>
              </w:rPr>
              <w:t>(1) Fast operating speed</w:t>
            </w:r>
          </w:p>
          <w:p w14:paraId="5044E264" w14:textId="77777777" w:rsidR="00145F18" w:rsidRPr="001B4C9B" w:rsidRDefault="00145F18" w:rsidP="00F15B51">
            <w:pPr>
              <w:rPr>
                <w:sz w:val="15"/>
                <w:szCs w:val="15"/>
              </w:rPr>
            </w:pPr>
            <w:r w:rsidRPr="001B4C9B">
              <w:rPr>
                <w:sz w:val="15"/>
                <w:szCs w:val="15"/>
              </w:rPr>
              <w:t>(2) Privacy is only visible to individual</w:t>
            </w:r>
          </w:p>
          <w:p w14:paraId="7DADFB41" w14:textId="77777777" w:rsidR="00145F18" w:rsidRPr="001B4C9B" w:rsidRDefault="00145F18" w:rsidP="00F15B51">
            <w:pPr>
              <w:rPr>
                <w:sz w:val="15"/>
                <w:szCs w:val="15"/>
              </w:rPr>
            </w:pPr>
            <w:r w:rsidRPr="001B4C9B">
              <w:rPr>
                <w:sz w:val="15"/>
                <w:szCs w:val="15"/>
              </w:rPr>
              <w:t>(3) Inextensibility</w:t>
            </w:r>
          </w:p>
        </w:tc>
      </w:tr>
      <w:tr w:rsidR="00145F18" w:rsidRPr="001B4C9B" w14:paraId="7DB42F5E" w14:textId="77777777" w:rsidTr="00F15B51">
        <w:trPr>
          <w:trHeight w:val="154"/>
          <w:jc w:val="center"/>
        </w:trPr>
        <w:tc>
          <w:tcPr>
            <w:tcW w:w="1707" w:type="dxa"/>
          </w:tcPr>
          <w:p w14:paraId="3580159B" w14:textId="77777777" w:rsidR="00145F18" w:rsidRPr="001B4C9B" w:rsidRDefault="00145F18" w:rsidP="00F15B51">
            <w:pPr>
              <w:rPr>
                <w:sz w:val="15"/>
                <w:szCs w:val="15"/>
              </w:rPr>
            </w:pPr>
            <w:r w:rsidRPr="001B4C9B">
              <w:rPr>
                <w:sz w:val="15"/>
                <w:szCs w:val="15"/>
              </w:rPr>
              <w:t>Bitcoin, Ethereum</w:t>
            </w:r>
          </w:p>
        </w:tc>
        <w:tc>
          <w:tcPr>
            <w:tcW w:w="1710" w:type="dxa"/>
          </w:tcPr>
          <w:p w14:paraId="0DC9A232" w14:textId="77777777" w:rsidR="00145F18" w:rsidRPr="001B4C9B" w:rsidRDefault="00145F18" w:rsidP="00F15B51">
            <w:pPr>
              <w:rPr>
                <w:sz w:val="15"/>
                <w:szCs w:val="15"/>
              </w:rPr>
            </w:pPr>
            <w:r w:rsidRPr="001B4C9B">
              <w:rPr>
                <w:sz w:val="15"/>
                <w:szCs w:val="15"/>
              </w:rPr>
              <w:t>RIPPLE, LIP-Chain</w:t>
            </w:r>
          </w:p>
        </w:tc>
        <w:tc>
          <w:tcPr>
            <w:tcW w:w="1440" w:type="dxa"/>
          </w:tcPr>
          <w:p w14:paraId="0B600533" w14:textId="77777777" w:rsidR="00145F18" w:rsidRPr="001B4C9B" w:rsidRDefault="00145F18" w:rsidP="00F15B51">
            <w:pPr>
              <w:rPr>
                <w:sz w:val="15"/>
                <w:szCs w:val="15"/>
              </w:rPr>
            </w:pPr>
            <w:r w:rsidRPr="001B4C9B">
              <w:rPr>
                <w:sz w:val="15"/>
                <w:szCs w:val="15"/>
              </w:rPr>
              <w:t>Some central systems</w:t>
            </w:r>
          </w:p>
        </w:tc>
      </w:tr>
    </w:tbl>
    <w:p w14:paraId="446D6411" w14:textId="33A4A63C" w:rsidR="00145F18" w:rsidRPr="001B4C9B" w:rsidRDefault="00145F18" w:rsidP="00145F18">
      <w:pPr>
        <w:spacing w:after="168"/>
        <w:jc w:val="both"/>
        <w:rPr>
          <w:spacing w:val="-1"/>
          <w:lang w:eastAsia="x-none"/>
        </w:rPr>
      </w:pPr>
    </w:p>
    <w:p w14:paraId="1FE343DE" w14:textId="1EF6096B" w:rsidR="00E24134" w:rsidRPr="001B4C9B" w:rsidRDefault="00E24134" w:rsidP="00E24134">
      <w:pPr>
        <w:pStyle w:val="Heading3"/>
        <w:numPr>
          <w:ilvl w:val="2"/>
          <w:numId w:val="13"/>
        </w:numPr>
      </w:pPr>
      <w:r w:rsidRPr="001B4C9B">
        <w:t>Game Theoretic Approaches</w:t>
      </w:r>
    </w:p>
    <w:p w14:paraId="6825ED4E" w14:textId="77777777" w:rsidR="00CA182D" w:rsidRPr="001B4C9B" w:rsidRDefault="00CA182D" w:rsidP="00CA182D">
      <w:pPr>
        <w:ind w:firstLine="288"/>
        <w:jc w:val="both"/>
      </w:pPr>
      <w:r w:rsidRPr="001B4C9B">
        <w:t xml:space="preserve">Market operations of a P2P network consists of payment rules, and a clearly defined bidding format. The main objective is to enable an efficient energy trading process by matching the sell and buy orders in near real-time granularity. </w:t>
      </w:r>
    </w:p>
    <w:p w14:paraId="120DA5CD" w14:textId="3C9E0CD1" w:rsidR="00CA182D" w:rsidRPr="001B4C9B" w:rsidRDefault="00CA182D" w:rsidP="00CA182D">
      <w:pPr>
        <w:ind w:firstLine="288"/>
        <w:jc w:val="both"/>
      </w:pPr>
      <w:r w:rsidRPr="001B4C9B">
        <w:t>The system poses the challenge of modeling the decision-making process of each participant for the greater benefit of the entire energy network while considering human factors, e.g., rationality, motivation, and environmental friendliness. Particularly, in settings where there are many users with conflicting interests participating, it would be challenging either to integrate such conflicting interests when designing the decision-making process of each participant or, if necessary, to motivate the users to cooperate with reducing costs, maximizing revenues, and pursuing renewable energy objectives. (</w:t>
      </w:r>
      <w:proofErr w:type="spellStart"/>
      <w:r w:rsidRPr="001B4C9B">
        <w:t>Farrel</w:t>
      </w:r>
      <w:proofErr w:type="spellEnd"/>
      <w:r w:rsidRPr="001B4C9B">
        <w:t xml:space="preserve"> ,2018) The modeling of the market participants and even the market payment strategies can be modeled through game theoretic approaches.</w:t>
      </w:r>
    </w:p>
    <w:p w14:paraId="48A4D7A1" w14:textId="77777777" w:rsidR="00E24134" w:rsidRPr="001B4C9B" w:rsidRDefault="00E24134" w:rsidP="00E24134">
      <w:pPr>
        <w:ind w:firstLine="288"/>
        <w:jc w:val="both"/>
      </w:pPr>
      <w:r w:rsidRPr="001B4C9B">
        <w:t>Game theory is a mathematical and signal processing tool that analyzes (García-</w:t>
      </w:r>
      <w:proofErr w:type="spellStart"/>
      <w:r w:rsidRPr="001B4C9B">
        <w:t>Triviño</w:t>
      </w:r>
      <w:proofErr w:type="spellEnd"/>
      <w:r w:rsidRPr="001B4C9B">
        <w:t xml:space="preserve"> ,2016) A game theoretic approach strategies in competitive solutions where the outcome of a participant’s choice is based on the actions of other participants. There are two main branches: 1. non-cooperative and 2. cooperative game theory.</w:t>
      </w:r>
    </w:p>
    <w:p w14:paraId="76F117B9" w14:textId="77777777" w:rsidR="00E24134" w:rsidRPr="001B4C9B" w:rsidRDefault="00E24134" w:rsidP="00E24134">
      <w:pPr>
        <w:ind w:firstLine="288"/>
        <w:jc w:val="both"/>
      </w:pPr>
      <w:r w:rsidRPr="001B4C9B">
        <w:t>An energy management solution is needed that provides efficient and robust operation considering the conflicting nature of energy trading. Game theory should be a very effective tool for modeling the decision-making process of participants.</w:t>
      </w:r>
    </w:p>
    <w:p w14:paraId="1A28050D" w14:textId="77777777" w:rsidR="00E24134" w:rsidRPr="001B4C9B" w:rsidRDefault="00E24134" w:rsidP="00E24134">
      <w:pPr>
        <w:ind w:firstLine="288"/>
        <w:jc w:val="both"/>
      </w:pPr>
      <w:r w:rsidRPr="001B4C9B">
        <w:t xml:space="preserve">Game and auction-theoretic models have been used in P2P energy trading as an effective means of energy management approaches. The development of P2P energy trading has the potential to substantially benefit prosumers in terms of earning revenues, reducing electricity costs, and lowering their dependency on the grid. (Khalili,2017) </w:t>
      </w:r>
    </w:p>
    <w:p w14:paraId="5E1C89EA" w14:textId="66FBE24F" w:rsidR="00CA182D" w:rsidRPr="001B4C9B" w:rsidRDefault="00E24134" w:rsidP="00CA182D">
      <w:pPr>
        <w:ind w:firstLine="288"/>
        <w:jc w:val="both"/>
      </w:pPr>
      <w:r w:rsidRPr="001B4C9B">
        <w:t xml:space="preserve">The application of game theory in energy trading and management is extensive. However, the discussion of its application in the field of P2P energy trading is limited, which could be because of the relatively recent emergence </w:t>
      </w:r>
      <w:r w:rsidRPr="001B4C9B">
        <w:t>and exploration of P2P trading frameworks in energy domains (Juho ,2017).</w:t>
      </w:r>
      <w:r w:rsidR="00CA182D" w:rsidRPr="001B4C9B">
        <w:t xml:space="preserve"> </w:t>
      </w:r>
    </w:p>
    <w:p w14:paraId="43F20F78" w14:textId="77777777" w:rsidR="00D5047C" w:rsidRPr="001B4C9B" w:rsidRDefault="00D5047C" w:rsidP="00E24134">
      <w:pPr>
        <w:jc w:val="both"/>
      </w:pPr>
    </w:p>
    <w:p w14:paraId="1DF2DD6F" w14:textId="753D23D6" w:rsidR="00882E11" w:rsidRDefault="00882E11" w:rsidP="00D5047C">
      <w:pPr>
        <w:pStyle w:val="Heading1"/>
      </w:pPr>
      <w:r>
        <w:t xml:space="preserve">Design of P2P </w:t>
      </w:r>
      <w:r w:rsidR="00026AA0">
        <w:t>Infrastructure</w:t>
      </w:r>
    </w:p>
    <w:p w14:paraId="216BD1D6" w14:textId="77D943BE" w:rsidR="00986DFE" w:rsidRDefault="00986DFE" w:rsidP="00A45E76">
      <w:pPr>
        <w:ind w:firstLine="288"/>
        <w:jc w:val="both"/>
      </w:pPr>
      <w:r>
        <w:t>Every P2P participant would need to connect to the grid through a point that is well defined so that demand and generation could be balanced among the networks. The grid connection is monitored by a Smart Metering system that measures the flow of energy and can communicate to other meters. The communication between smart meters is performed by a wireless backhaul, typically over a cellular or radio network. These afore mentioned components make up the physical layer of the network. (Tushare,2021)</w:t>
      </w:r>
    </w:p>
    <w:p w14:paraId="073B6727" w14:textId="56405A1D" w:rsidR="00A45E76" w:rsidRDefault="00986DFE" w:rsidP="00A45E76">
      <w:pPr>
        <w:ind w:firstLine="288"/>
        <w:jc w:val="both"/>
      </w:pPr>
      <w:r>
        <w:t xml:space="preserve">The challenge is the practical implementation of the physical layer in the current regulatory climate. In an islanded microgrid the participants must pay a central authority to </w:t>
      </w:r>
      <w:r w:rsidR="00A45E76">
        <w:t xml:space="preserve">maintain the infrastructure over time. Managing the maintenance as a community would require centralization into a community-manager or a board of community members willing to keep oversight of the infrastructure maintenance. The specialization of micro-grid maintenance could be more expensive than the profitability of the network compared to staying on grid with a utility. </w:t>
      </w:r>
    </w:p>
    <w:p w14:paraId="574B00CC" w14:textId="1F2185F5" w:rsidR="00A45E76" w:rsidRDefault="00A45E76" w:rsidP="00A45E76">
      <w:pPr>
        <w:ind w:firstLine="288"/>
        <w:jc w:val="both"/>
      </w:pPr>
      <w:r>
        <w:t xml:space="preserve">A grid-connected P2P network would have another major challenge; A secure infrastructure that can be maintained and managed for P2P transactions would require the resources of the local utility servicing the grid for the network. </w:t>
      </w:r>
      <w:proofErr w:type="gramStart"/>
      <w:r>
        <w:t>But ,</w:t>
      </w:r>
      <w:proofErr w:type="gramEnd"/>
      <w:r>
        <w:t xml:space="preserve"> the utility does not have an incentive to support the P2P transactions if it is not more profitable for the grid than current net-metering services. The utility may seek to provide the P2P network service if it fits certain criteria.</w:t>
      </w:r>
    </w:p>
    <w:p w14:paraId="5A8F2698" w14:textId="1FAEE9D8" w:rsidR="00986DFE" w:rsidRDefault="00A45E76" w:rsidP="009F70F8">
      <w:pPr>
        <w:ind w:firstLine="288"/>
        <w:jc w:val="both"/>
      </w:pPr>
      <w:r>
        <w:t xml:space="preserve">If </w:t>
      </w:r>
      <w:r w:rsidR="009107D3">
        <w:t xml:space="preserve">a </w:t>
      </w:r>
      <w:r>
        <w:t xml:space="preserve">utility is regulated it would need an unregulated subsidiary that could </w:t>
      </w:r>
      <w:r w:rsidR="009107D3">
        <w:t xml:space="preserve">sell the P2P service and participate in energy trading with prosumers. Since regulated utilities would still need to provide net-metering and other regulated services to prosumers. As an unregulated subsidiary the company would not have access to regulated utility data such as </w:t>
      </w:r>
      <w:proofErr w:type="gramStart"/>
      <w:r w:rsidR="009107D3">
        <w:t>usage</w:t>
      </w:r>
      <w:proofErr w:type="gramEnd"/>
      <w:r w:rsidR="009107D3">
        <w:t xml:space="preserve"> but it would have the ability to leverage the infrastructure and in some cases make electrical installations without additional permits. The benefits for the utility in the scenario of an unregulated energy services subsidiary providing P2P network solution for a grid-connected microgrid would align with the proper course of a</w:t>
      </w:r>
    </w:p>
    <w:p w14:paraId="2E57CF08" w14:textId="77777777" w:rsidR="00986DFE" w:rsidRDefault="00986DFE" w:rsidP="00986DFE">
      <w:pPr>
        <w:jc w:val="left"/>
      </w:pPr>
    </w:p>
    <w:p w14:paraId="69C70206" w14:textId="768597A0" w:rsidR="00026AA0" w:rsidRDefault="00026AA0" w:rsidP="00026AA0">
      <w:pPr>
        <w:pStyle w:val="BodyText"/>
        <w:rPr>
          <w:lang w:val="en-US"/>
        </w:rPr>
      </w:pPr>
      <w:r w:rsidRPr="001B4C9B">
        <w:rPr>
          <w:lang w:val="en-US"/>
        </w:rPr>
        <w:t>To make the idea of P2P marketplaces more practical this paper proposes a partnership with a regulated utilit</w:t>
      </w:r>
      <w:r>
        <w:rPr>
          <w:lang w:val="en-US"/>
        </w:rPr>
        <w:t>ies</w:t>
      </w:r>
      <w:r w:rsidRPr="001B4C9B">
        <w:rPr>
          <w:lang w:val="en-US"/>
        </w:rPr>
        <w:t xml:space="preserve"> that ha</w:t>
      </w:r>
      <w:r>
        <w:rPr>
          <w:lang w:val="en-US"/>
        </w:rPr>
        <w:t>ve</w:t>
      </w:r>
      <w:r w:rsidRPr="001B4C9B">
        <w:rPr>
          <w:lang w:val="en-US"/>
        </w:rPr>
        <w:t xml:space="preserve"> affiliate unregulated service compan</w:t>
      </w:r>
      <w:r>
        <w:rPr>
          <w:lang w:val="en-US"/>
        </w:rPr>
        <w:t>ies</w:t>
      </w:r>
      <w:r w:rsidRPr="001B4C9B">
        <w:rPr>
          <w:lang w:val="en-US"/>
        </w:rPr>
        <w:t xml:space="preserve">. These service companies usually work alongside the parent utility keeping a legal separation of information. Unregulated services such as electrical work, construction, home warranties and even whole home protection devices can be sold as an unregulated affiliate of the utility if regulated information is not shared. </w:t>
      </w:r>
    </w:p>
    <w:p w14:paraId="12A59D8A" w14:textId="77777777" w:rsidR="00026AA0" w:rsidRPr="001B4C9B" w:rsidRDefault="00026AA0" w:rsidP="00026AA0">
      <w:pPr>
        <w:pStyle w:val="BodyText"/>
        <w:rPr>
          <w:lang w:val="en-US"/>
        </w:rPr>
      </w:pPr>
      <w:r w:rsidRPr="001B4C9B">
        <w:rPr>
          <w:lang w:val="en-US"/>
        </w:rPr>
        <w:t>These entities also have the rights to modify the utilities metering infrastructure without taking out additional permits</w:t>
      </w:r>
      <w:r>
        <w:rPr>
          <w:lang w:val="en-US"/>
        </w:rPr>
        <w:t xml:space="preserve"> in certain cases, such as installing Whole Home surge protection devices</w:t>
      </w:r>
      <w:r w:rsidRPr="001B4C9B">
        <w:rPr>
          <w:lang w:val="en-US"/>
        </w:rPr>
        <w:t xml:space="preserve">. These devices protect the home from lightning strikes by utilizing varistors on each of the AC lines that act as capacitors at normal voltages and as a shunt resistance at large voltage to protect the home electrical panels from lightning surges. The novelty proposed by this paper is to incorporate the whole home suppression device form factor </w:t>
      </w:r>
      <w:r w:rsidRPr="001B4C9B">
        <w:rPr>
          <w:lang w:val="en-US"/>
        </w:rPr>
        <w:lastRenderedPageBreak/>
        <w:t xml:space="preserve">and capabilities but convert it to an unregulated metering device by adding additional current transformer sensors and a cellular connectivity. </w:t>
      </w:r>
    </w:p>
    <w:p w14:paraId="7699662F" w14:textId="77777777" w:rsidR="00026AA0" w:rsidRPr="001B4C9B" w:rsidRDefault="00026AA0" w:rsidP="00026AA0">
      <w:pPr>
        <w:pStyle w:val="BodyText"/>
      </w:pPr>
      <w:r w:rsidRPr="001B4C9B">
        <w:rPr>
          <w:noProof/>
        </w:rPr>
        <mc:AlternateContent>
          <mc:Choice Requires="wps">
            <w:drawing>
              <wp:inline distT="0" distB="0" distL="0" distR="0" wp14:anchorId="156323CD" wp14:editId="17611DEE">
                <wp:extent cx="2770361" cy="1521676"/>
                <wp:effectExtent l="0" t="0" r="0" b="2540"/>
                <wp:docPr id="2" name="Text Box 2"/>
                <wp:cNvGraphicFramePr/>
                <a:graphic xmlns:a="http://schemas.openxmlformats.org/drawingml/2006/main">
                  <a:graphicData uri="http://schemas.microsoft.com/office/word/2010/wordprocessingShape">
                    <wps:wsp>
                      <wps:cNvSpPr txBox="1"/>
                      <wps:spPr>
                        <a:xfrm>
                          <a:off x="0" y="0"/>
                          <a:ext cx="2770361" cy="1521676"/>
                        </a:xfrm>
                        <a:prstGeom prst="rect">
                          <a:avLst/>
                        </a:prstGeom>
                        <a:solidFill>
                          <a:schemeClr val="lt1"/>
                        </a:solidFill>
                        <a:ln w="6350">
                          <a:noFill/>
                        </a:ln>
                      </wps:spPr>
                      <wps:txbx>
                        <w:txbxContent>
                          <w:p w14:paraId="74980425" w14:textId="77777777" w:rsidR="00026AA0" w:rsidRDefault="00026AA0" w:rsidP="00026AA0">
                            <w:r>
                              <w:rPr>
                                <w:noProof/>
                              </w:rPr>
                              <w:drawing>
                                <wp:inline distT="0" distB="0" distL="0" distR="0" wp14:anchorId="06E3E31A" wp14:editId="6F8C0009">
                                  <wp:extent cx="2379345" cy="142367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379345" cy="14236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56323CD" id="_x0000_t202" coordsize="21600,21600" o:spt="202" path="m,l,21600r21600,l21600,xe">
                <v:stroke joinstyle="miter"/>
                <v:path gradientshapeok="t" o:connecttype="rect"/>
              </v:shapetype>
              <v:shape id="Text Box 2" o:spid="_x0000_s1030" type="#_x0000_t202" style="width:218.15pt;height:1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" fillcolor="white [3201]" stroked="f" strokeweight=".5pt">
                <v:textbox>
                  <w:txbxContent>
                    <w:p w14:paraId="74980425" w14:textId="77777777" w:rsidR="00026AA0" w:rsidRDefault="00026AA0" w:rsidP="00026AA0">
                      <w:r>
                        <w:rPr>
                          <w:noProof/>
                        </w:rPr>
                        <w:drawing>
                          <wp:inline distT="0" distB="0" distL="0" distR="0" wp14:anchorId="06E3E31A" wp14:editId="6F8C0009">
                            <wp:extent cx="2379345" cy="142367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379345" cy="1423670"/>
                                    </a:xfrm>
                                    <a:prstGeom prst="rect">
                                      <a:avLst/>
                                    </a:prstGeom>
                                  </pic:spPr>
                                </pic:pic>
                              </a:graphicData>
                            </a:graphic>
                          </wp:inline>
                        </w:drawing>
                      </w:r>
                    </w:p>
                  </w:txbxContent>
                </v:textbox>
                <w10:anchorlock/>
              </v:shape>
            </w:pict>
          </mc:Fallback>
        </mc:AlternateContent>
      </w:r>
    </w:p>
    <w:p w14:paraId="75F21BF9" w14:textId="77777777" w:rsidR="00026AA0" w:rsidRPr="00DD78BC" w:rsidRDefault="00026AA0" w:rsidP="00026AA0">
      <w:pPr>
        <w:pStyle w:val="figurecaption"/>
        <w:jc w:val="center"/>
      </w:pPr>
      <w:r w:rsidRPr="001B4C9B">
        <w:t xml:space="preserve">A </w:t>
      </w:r>
      <w:r>
        <w:t>typical whole-home surge suppresion circuit current transformer diagram showing ‘un-regulated’ metering capabilities.</w:t>
      </w:r>
    </w:p>
    <w:p w14:paraId="642805E2" w14:textId="77777777" w:rsidR="00026AA0" w:rsidRPr="001B4C9B" w:rsidRDefault="00026AA0" w:rsidP="00026AA0">
      <w:pPr>
        <w:pStyle w:val="BodyText"/>
      </w:pPr>
      <w:r w:rsidRPr="001B4C9B">
        <w:rPr>
          <w:noProof/>
        </w:rPr>
        <mc:AlternateContent>
          <mc:Choice Requires="wps">
            <w:drawing>
              <wp:inline distT="0" distB="0" distL="0" distR="0" wp14:anchorId="03C5FE9E" wp14:editId="5DC5ADFE">
                <wp:extent cx="2770361" cy="1178075"/>
                <wp:effectExtent l="0" t="0" r="0" b="0"/>
                <wp:docPr id="32" name="Text Box 32"/>
                <wp:cNvGraphicFramePr/>
                <a:graphic xmlns:a="http://schemas.openxmlformats.org/drawingml/2006/main">
                  <a:graphicData uri="http://schemas.microsoft.com/office/word/2010/wordprocessingShape">
                    <wps:wsp>
                      <wps:cNvSpPr txBox="1"/>
                      <wps:spPr>
                        <a:xfrm>
                          <a:off x="0" y="0"/>
                          <a:ext cx="2770361" cy="1178075"/>
                        </a:xfrm>
                        <a:prstGeom prst="rect">
                          <a:avLst/>
                        </a:prstGeom>
                        <a:solidFill>
                          <a:schemeClr val="lt1"/>
                        </a:solidFill>
                        <a:ln w="6350">
                          <a:noFill/>
                        </a:ln>
                      </wps:spPr>
                      <wps:txbx>
                        <w:txbxContent>
                          <w:p w14:paraId="68EA3DD2" w14:textId="77777777" w:rsidR="00026AA0" w:rsidRDefault="00026AA0" w:rsidP="00026AA0">
                            <w:r w:rsidRPr="00CC7261">
                              <w:rPr>
                                <w:noProof/>
                              </w:rPr>
                              <w:drawing>
                                <wp:inline distT="0" distB="0" distL="0" distR="0" wp14:anchorId="7D52987F" wp14:editId="64B13FF6">
                                  <wp:extent cx="2130076" cy="1125837"/>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25"/>
                                          <a:stretch>
                                            <a:fillRect/>
                                          </a:stretch>
                                        </pic:blipFill>
                                        <pic:spPr>
                                          <a:xfrm>
                                            <a:off x="0" y="0"/>
                                            <a:ext cx="2140700" cy="11314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C5FE9E" id="Text Box 32" o:spid="_x0000_s1031" type="#_x0000_t202" style="width:218.15pt;height:9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" fillcolor="white [3201]" stroked="f" strokeweight=".5pt">
                <v:textbox>
                  <w:txbxContent>
                    <w:p w14:paraId="68EA3DD2" w14:textId="77777777" w:rsidR="00026AA0" w:rsidRDefault="00026AA0" w:rsidP="00026AA0">
                      <w:r w:rsidRPr="00CC7261">
                        <w:rPr>
                          <w:noProof/>
                        </w:rPr>
                        <w:drawing>
                          <wp:inline distT="0" distB="0" distL="0" distR="0" wp14:anchorId="7D52987F" wp14:editId="64B13FF6">
                            <wp:extent cx="2130076" cy="1125837"/>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26"/>
                                    <a:stretch>
                                      <a:fillRect/>
                                    </a:stretch>
                                  </pic:blipFill>
                                  <pic:spPr>
                                    <a:xfrm>
                                      <a:off x="0" y="0"/>
                                      <a:ext cx="2140700" cy="1131452"/>
                                    </a:xfrm>
                                    <a:prstGeom prst="rect">
                                      <a:avLst/>
                                    </a:prstGeom>
                                  </pic:spPr>
                                </pic:pic>
                              </a:graphicData>
                            </a:graphic>
                          </wp:inline>
                        </w:drawing>
                      </w:r>
                    </w:p>
                  </w:txbxContent>
                </v:textbox>
                <w10:anchorlock/>
              </v:shape>
            </w:pict>
          </mc:Fallback>
        </mc:AlternateContent>
      </w:r>
    </w:p>
    <w:p w14:paraId="6E7694A0" w14:textId="77777777" w:rsidR="00026AA0" w:rsidRPr="001B4C9B" w:rsidRDefault="00026AA0" w:rsidP="00026AA0">
      <w:pPr>
        <w:pStyle w:val="figurecaption"/>
        <w:jc w:val="center"/>
      </w:pPr>
      <w:r w:rsidRPr="001B4C9B">
        <w:t>A typical AMI meter with a proposed P2P meter interface that would interface with pass through connectors. The P2P meter contains LTE and current sensing capabilities.</w:t>
      </w:r>
    </w:p>
    <w:p w14:paraId="5630C30C" w14:textId="77777777" w:rsidR="00026AA0" w:rsidRPr="001B4C9B" w:rsidRDefault="00026AA0" w:rsidP="00026AA0">
      <w:pPr>
        <w:pStyle w:val="BodyText"/>
        <w:rPr>
          <w:lang w:val="en-US"/>
        </w:rPr>
      </w:pPr>
      <w:r w:rsidRPr="001B4C9B">
        <w:rPr>
          <w:lang w:val="en-US"/>
        </w:rPr>
        <w:t xml:space="preserve">The P2P meter would utilize similar 4G cellular technology to communicate to other P2P meters.  The unregulated usage data could now be used as a P2P meter that can be maintained and secured by the utility and its affiliates. This proposal allows for a practical implementation of P2P markets by partnering with a utility affiliate interested in providing advanced energy services such as micro energy market profits. The utility becomes a default prosumer for all prosumers on the P2P market with the ability to change the cost of energy based on its overhead. Many other factors such as simplicity, immediate payments, etc. can help to make the case that a P2P market implementation could benefit the utility more than the current NEM strategies. </w:t>
      </w:r>
    </w:p>
    <w:p w14:paraId="27B78631" w14:textId="77777777" w:rsidR="00026AA0" w:rsidRPr="001B4C9B" w:rsidRDefault="00026AA0" w:rsidP="00026AA0">
      <w:pPr>
        <w:pStyle w:val="BodyText"/>
      </w:pPr>
      <w:r w:rsidRPr="001B4C9B">
        <w:rPr>
          <w:noProof/>
        </w:rPr>
        <mc:AlternateContent>
          <mc:Choice Requires="wps">
            <w:drawing>
              <wp:inline distT="0" distB="0" distL="0" distR="0" wp14:anchorId="03B0C4C4" wp14:editId="2F793E5D">
                <wp:extent cx="2447095" cy="1986280"/>
                <wp:effectExtent l="0" t="0" r="0" b="0"/>
                <wp:docPr id="41" name="Text Box 41"/>
                <wp:cNvGraphicFramePr/>
                <a:graphic xmlns:a="http://schemas.openxmlformats.org/drawingml/2006/main">
                  <a:graphicData uri="http://schemas.microsoft.com/office/word/2010/wordprocessingShape">
                    <wps:wsp>
                      <wps:cNvSpPr txBox="1"/>
                      <wps:spPr>
                        <a:xfrm>
                          <a:off x="0" y="0"/>
                          <a:ext cx="2447095" cy="1986280"/>
                        </a:xfrm>
                        <a:prstGeom prst="rect">
                          <a:avLst/>
                        </a:prstGeom>
                        <a:solidFill>
                          <a:schemeClr val="lt1"/>
                        </a:solidFill>
                        <a:ln w="6350">
                          <a:noFill/>
                        </a:ln>
                      </wps:spPr>
                      <wps:txbx>
                        <w:txbxContent>
                          <w:p w14:paraId="7EEFBC12" w14:textId="77777777" w:rsidR="00026AA0" w:rsidRDefault="00026AA0" w:rsidP="00026AA0">
                            <w:r>
                              <w:rPr>
                                <w:noProof/>
                              </w:rPr>
                              <w:drawing>
                                <wp:inline distT="0" distB="0" distL="0" distR="0" wp14:anchorId="4E0EFA78" wp14:editId="2FABB838">
                                  <wp:extent cx="1732280" cy="183285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732978" cy="18335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0C4C4" id="Text Box 41" o:spid="_x0000_s1032" type="#_x0000_t202" style="width:192.7pt;height:1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" fillcolor="white [3201]" stroked="f" strokeweight=".5pt">
                <v:textbox>
                  <w:txbxContent>
                    <w:p w14:paraId="7EEFBC12" w14:textId="77777777" w:rsidR="00026AA0" w:rsidRDefault="00026AA0" w:rsidP="00026AA0">
                      <w:r>
                        <w:rPr>
                          <w:noProof/>
                        </w:rPr>
                        <w:drawing>
                          <wp:inline distT="0" distB="0" distL="0" distR="0" wp14:anchorId="4E0EFA78" wp14:editId="2FABB838">
                            <wp:extent cx="1732280" cy="183285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732978" cy="1833594"/>
                                    </a:xfrm>
                                    <a:prstGeom prst="rect">
                                      <a:avLst/>
                                    </a:prstGeom>
                                  </pic:spPr>
                                </pic:pic>
                              </a:graphicData>
                            </a:graphic>
                          </wp:inline>
                        </w:drawing>
                      </w:r>
                    </w:p>
                  </w:txbxContent>
                </v:textbox>
                <w10:anchorlock/>
              </v:shape>
            </w:pict>
          </mc:Fallback>
        </mc:AlternateContent>
      </w:r>
    </w:p>
    <w:p w14:paraId="46A3CFAE" w14:textId="77777777" w:rsidR="00026AA0" w:rsidRPr="001B4C9B" w:rsidRDefault="00026AA0" w:rsidP="00026AA0">
      <w:pPr>
        <w:pStyle w:val="figurecaption"/>
        <w:jc w:val="center"/>
      </w:pPr>
      <w:r w:rsidRPr="001B4C9B">
        <w:t>A typical residence with renewable power sources is connected to the sources through an inverter that converts DC to AC . The generation simulatneously feeds the load and the grid at a point of interconnection netting out the final usage of the home as positive or negative flow as measured by an electrical meter.</w:t>
      </w:r>
    </w:p>
    <w:p w14:paraId="4594B2B1" w14:textId="77777777" w:rsidR="00026AA0" w:rsidRPr="00026AA0" w:rsidRDefault="00026AA0" w:rsidP="00026AA0"/>
    <w:p w14:paraId="139D27C3" w14:textId="506A6D60" w:rsidR="00C62559" w:rsidRPr="001B4C9B" w:rsidRDefault="00D5047C" w:rsidP="00D5047C">
      <w:pPr>
        <w:pStyle w:val="Heading1"/>
      </w:pPr>
      <w:r w:rsidRPr="001B4C9B">
        <w:t xml:space="preserve">Design of P2P Market </w:t>
      </w:r>
    </w:p>
    <w:p w14:paraId="674A32D0" w14:textId="77777777" w:rsidR="00CA182D" w:rsidRPr="001B4C9B" w:rsidRDefault="00CA182D" w:rsidP="00CA182D">
      <w:pPr>
        <w:ind w:firstLine="288"/>
        <w:jc w:val="both"/>
      </w:pPr>
      <w:r w:rsidRPr="001B4C9B">
        <w:t>The traditional energy management technique is a centralized architecture where the intermediary manages all the power generators on a microgrid. The energy management is set in advance, so the flexibility and scalability of the system is poor. All the data is stored centrally so security risk of information is high.  (</w:t>
      </w:r>
      <w:proofErr w:type="spellStart"/>
      <w:r w:rsidRPr="001B4C9B">
        <w:t>Dimeas</w:t>
      </w:r>
      <w:proofErr w:type="spellEnd"/>
      <w:r w:rsidRPr="001B4C9B">
        <w:t>, A.L ,2005) A multi-agent method is applicable to microgrids but the operation costs for this method are high, and it is not suitable for underdeveloped areas (Prinsloo, G.,2017) A typical P2P energy management architecture is one where management is decentralized. Information is transmitted across the network in a democratized fashion so all nodes on the network can achieve a consensus on new information and create an autonomous management system. (Pei, W.,2010) P2P management has a plug-and-play advantage which is more suitable for renewable energy microgrids (Zhao, C.2018)</w:t>
      </w:r>
    </w:p>
    <w:p w14:paraId="363ED7D3" w14:textId="64530126" w:rsidR="00CA182D" w:rsidRPr="001B4C9B" w:rsidRDefault="00CA182D" w:rsidP="00CA182D">
      <w:pPr>
        <w:ind w:firstLine="180"/>
        <w:jc w:val="both"/>
      </w:pPr>
      <w:r w:rsidRPr="001B4C9B">
        <w:t>If small scale electricity suppliers and consumers are participants on the network and are connected on the physical layer through local distribution that can be islanded off, then there is potential for trading energy in an isolated fashion. The discrepancy between the wholesale price and retail price matters because the peer-to-peer trading price will be greater than the wholesale price but less than the retail price. The consumers will always want to trade with a peer because it would be cheaper than retail energy traveling over long transmission lines. The local prosumers would also benefit from the trading price being more than the wholesale price of creating the electricity and therefore gaining profit. (Lee, 2014)</w:t>
      </w:r>
    </w:p>
    <w:p w14:paraId="4793F91A" w14:textId="6FE7C800" w:rsidR="00E52C5F" w:rsidRPr="001B4C9B" w:rsidRDefault="00CA182D" w:rsidP="00E52C5F">
      <w:pPr>
        <w:ind w:firstLine="180"/>
        <w:jc w:val="both"/>
      </w:pPr>
      <w:r w:rsidRPr="001B4C9B">
        <w:t xml:space="preserve">Consider a typical residential home with different DG options such as wind, solar and an energy storage system to shift the capacity for generation. The physical wiring of these sources would best be connected through a direct-current (DC) bus that is tied to an inverter. The inverter converts the energy to </w:t>
      </w:r>
      <w:r w:rsidR="00E52C5F" w:rsidRPr="001B4C9B">
        <w:t xml:space="preserve">alternating current (AC) with some minor losses. The energy is tied behind the meter in between the meter and the residences load. An isolation switch is mandated to remain on the inverter as an emergency shut-off switch. The regulated meter of the home contains the energy that is flowing into and out of the home. The meter reading is considered “revenue grade” because it is the reading used to charge or pay out the energy consumed or produced on the meter. A prosumer would need to cover </w:t>
      </w:r>
      <w:proofErr w:type="gramStart"/>
      <w:r w:rsidR="00E52C5F" w:rsidRPr="001B4C9B">
        <w:t>all of</w:t>
      </w:r>
      <w:proofErr w:type="gramEnd"/>
      <w:r w:rsidR="00E52C5F" w:rsidRPr="001B4C9B">
        <w:t xml:space="preserve"> the energy generated all year in order to receive a payment from the utility in most cases. The details on how the NEM is applied works differently state by state. </w:t>
      </w:r>
    </w:p>
    <w:p w14:paraId="0ABDA918" w14:textId="0D4A50EE" w:rsidR="00E52C5F" w:rsidRPr="001B4C9B" w:rsidRDefault="00E52C5F" w:rsidP="00E52C5F">
      <w:pPr>
        <w:ind w:firstLine="180"/>
        <w:jc w:val="both"/>
      </w:pPr>
      <w:r w:rsidRPr="001B4C9B">
        <w:t xml:space="preserve">If a P2P meter where to be created and placed at the home as close as possible to the AMI meter than the revenue grade measurement can be shared to others on the P2P market in real-time. The energy that is forecasted to be generated can be sold and the partner prosumer would consume it </w:t>
      </w:r>
      <w:r w:rsidR="0053781B" w:rsidRPr="001B4C9B">
        <w:t>while</w:t>
      </w:r>
      <w:r w:rsidRPr="001B4C9B">
        <w:t xml:space="preserve"> it is generated. </w:t>
      </w:r>
      <w:r w:rsidR="0053781B" w:rsidRPr="001B4C9B">
        <w:t>For</w:t>
      </w:r>
      <w:r w:rsidRPr="001B4C9B">
        <w:t xml:space="preserve"> such transaction to exist along-side NEM would require a special service provided by the utility that would alter the NEM strategy for payment. </w:t>
      </w:r>
    </w:p>
    <w:p w14:paraId="76DDB384" w14:textId="02A2A305" w:rsidR="004A3E34" w:rsidRPr="001B4C9B" w:rsidRDefault="004A3E34" w:rsidP="00CC7261">
      <w:pPr>
        <w:pStyle w:val="Heading2"/>
      </w:pPr>
      <w:r w:rsidRPr="001B4C9B">
        <w:t>Simulation of a Prosumer Network</w:t>
      </w:r>
    </w:p>
    <w:p w14:paraId="675AEA2F" w14:textId="3AC9CD16" w:rsidR="004A3E34" w:rsidRDefault="004A3E34" w:rsidP="002E03DF">
      <w:pPr>
        <w:ind w:firstLine="288"/>
        <w:jc w:val="both"/>
        <w:rPr>
          <w:spacing w:val="-1"/>
          <w:lang w:eastAsia="x-none"/>
        </w:rPr>
      </w:pPr>
      <w:r w:rsidRPr="00860567">
        <w:rPr>
          <w:spacing w:val="-1"/>
          <w:lang w:eastAsia="x-none"/>
        </w:rPr>
        <w:t>The system to be modeled is a network of prosumers that will connect to a substation through a local distribution line.</w:t>
      </w:r>
      <w:r w:rsidR="002E03DF">
        <w:rPr>
          <w:spacing w:val="-1"/>
          <w:lang w:eastAsia="x-none"/>
        </w:rPr>
        <w:t xml:space="preserve"> </w:t>
      </w:r>
      <w:r w:rsidRPr="00860567">
        <w:rPr>
          <w:spacing w:val="-1"/>
          <w:lang w:eastAsia="x-none"/>
        </w:rPr>
        <w:lastRenderedPageBreak/>
        <w:t>These substations usually provide power to a group of</w:t>
      </w:r>
      <w:r w:rsidR="002E03DF">
        <w:rPr>
          <w:spacing w:val="-1"/>
          <w:lang w:eastAsia="x-none"/>
        </w:rPr>
        <w:t xml:space="preserve"> </w:t>
      </w:r>
      <w:r w:rsidRPr="00860567">
        <w:rPr>
          <w:spacing w:val="-1"/>
          <w:lang w:eastAsia="x-none"/>
        </w:rPr>
        <w:t xml:space="preserve">residential homes, and other commercial facilities in an area. For the purpose of this paper, the author considers a group of residential homes connected to a substation. The homes are equipped with PV solar installations of typical sizes. A meter at each home would determine the energy consumed by the prosumers home, </w:t>
      </w:r>
      <w:r w:rsidRPr="002E03DF">
        <w:rPr>
          <w:i/>
          <w:iCs/>
          <w:spacing w:val="-1"/>
          <w:lang w:eastAsia="x-none"/>
        </w:rPr>
        <w:t>C</w:t>
      </w:r>
      <w:r w:rsidRPr="00860567">
        <w:rPr>
          <w:spacing w:val="-1"/>
          <w:lang w:eastAsia="x-none"/>
        </w:rPr>
        <w:t xml:space="preserve">, and the production of the solar panels, </w:t>
      </w:r>
      <w:r w:rsidRPr="002E03DF">
        <w:rPr>
          <w:i/>
          <w:iCs/>
          <w:spacing w:val="-1"/>
          <w:lang w:eastAsia="x-none"/>
        </w:rPr>
        <w:t>P</w:t>
      </w:r>
      <w:r w:rsidRPr="00860567">
        <w:rPr>
          <w:spacing w:val="-1"/>
          <w:lang w:eastAsia="x-none"/>
        </w:rPr>
        <w:t xml:space="preserve">. The difference between the consumption of the home and the production of the PV panels installed on the home is the net energy </w:t>
      </w:r>
      <w:r w:rsidRPr="002E03DF">
        <w:rPr>
          <w:i/>
          <w:iCs/>
          <w:spacing w:val="-1"/>
          <w:lang w:eastAsia="x-none"/>
        </w:rPr>
        <w:t>X</w:t>
      </w:r>
      <w:r w:rsidRPr="00860567">
        <w:rPr>
          <w:spacing w:val="-1"/>
          <w:lang w:eastAsia="x-none"/>
        </w:rPr>
        <w:t>. The net energy is typically a positive load, indicating</w:t>
      </w:r>
      <w:r>
        <w:rPr>
          <w:spacing w:val="-1"/>
          <w:lang w:eastAsia="x-none"/>
        </w:rPr>
        <w:t xml:space="preserve"> that the prosumer just pays a utility bill that is much less. When the net energy, </w:t>
      </w:r>
      <w:r w:rsidRPr="002E03DF">
        <w:rPr>
          <w:i/>
          <w:iCs/>
          <w:spacing w:val="-1"/>
          <w:lang w:eastAsia="x-none"/>
        </w:rPr>
        <w:t>X</w:t>
      </w:r>
      <w:r>
        <w:rPr>
          <w:spacing w:val="-1"/>
          <w:lang w:eastAsia="x-none"/>
        </w:rPr>
        <w:t xml:space="preserve">, becomes negative that means that the </w:t>
      </w:r>
      <w:r w:rsidR="002E03DF">
        <w:rPr>
          <w:spacing w:val="-1"/>
          <w:lang w:eastAsia="x-none"/>
        </w:rPr>
        <w:t>g</w:t>
      </w:r>
      <w:r>
        <w:rPr>
          <w:spacing w:val="-1"/>
          <w:lang w:eastAsia="x-none"/>
        </w:rPr>
        <w:t>rid is taking the supply from the prosumer</w:t>
      </w:r>
      <w:r w:rsidR="002E03DF">
        <w:rPr>
          <w:spacing w:val="-1"/>
          <w:lang w:eastAsia="x-none"/>
        </w:rPr>
        <w:t>.</w:t>
      </w:r>
    </w:p>
    <w:p w14:paraId="25D7069C" w14:textId="77777777" w:rsidR="004A3E34" w:rsidRPr="007B7F6A" w:rsidRDefault="004A3E34" w:rsidP="004A3E34">
      <w:pPr>
        <w:ind w:firstLine="288"/>
        <w:jc w:val="left"/>
        <w:rPr>
          <w:spacing w:val="-1"/>
          <w:lang w:eastAsia="x-none"/>
        </w:rPr>
      </w:pPr>
    </w:p>
    <w:p w14:paraId="452559FA" w14:textId="77777777" w:rsidR="004A3E34" w:rsidRDefault="004A3E34" w:rsidP="004A3E34">
      <w:pPr>
        <w:pStyle w:val="BodyText"/>
      </w:pPr>
      <w:r>
        <w:rPr>
          <w:noProof/>
        </w:rPr>
        <mc:AlternateContent>
          <mc:Choice Requires="wps">
            <w:drawing>
              <wp:inline distT="0" distB="0" distL="0" distR="0" wp14:anchorId="35BD13F1" wp14:editId="31B2D6D3">
                <wp:extent cx="2759337" cy="2296683"/>
                <wp:effectExtent l="0" t="0" r="0" b="2540"/>
                <wp:docPr id="1" name="Text Box 1"/>
                <wp:cNvGraphicFramePr/>
                <a:graphic xmlns:a="http://schemas.openxmlformats.org/drawingml/2006/main">
                  <a:graphicData uri="http://schemas.microsoft.com/office/word/2010/wordprocessingShape">
                    <wps:wsp>
                      <wps:cNvSpPr txBox="1"/>
                      <wps:spPr>
                        <a:xfrm>
                          <a:off x="0" y="0"/>
                          <a:ext cx="2759337" cy="2296683"/>
                        </a:xfrm>
                        <a:prstGeom prst="rect">
                          <a:avLst/>
                        </a:prstGeom>
                        <a:solidFill>
                          <a:schemeClr val="lt1"/>
                        </a:solidFill>
                        <a:ln w="6350">
                          <a:noFill/>
                        </a:ln>
                      </wps:spPr>
                      <wps:txbx>
                        <w:txbxContent>
                          <w:p w14:paraId="6EDEDF46" w14:textId="7D4E57A5" w:rsidR="004A3E34" w:rsidRDefault="00D92B7C" w:rsidP="004A3E34">
                            <w:r>
                              <w:rPr>
                                <w:noProof/>
                              </w:rPr>
                              <w:drawing>
                                <wp:inline distT="0" distB="0" distL="0" distR="0" wp14:anchorId="41854F99" wp14:editId="2733584A">
                                  <wp:extent cx="1599565" cy="2198370"/>
                                  <wp:effectExtent l="0" t="0" r="635" b="0"/>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599565" cy="21983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BD13F1" id="Text Box 1" o:spid="_x0000_s1032" type="#_x0000_t202" style="width:217.25pt;height:18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" fillcolor="white [3201]" stroked="f" strokeweight=".5pt">
                <v:textbox>
                  <w:txbxContent>
                    <w:p w14:paraId="6EDEDF46" w14:textId="7D4E57A5" w:rsidR="004A3E34" w:rsidRDefault="00D92B7C" w:rsidP="004A3E34">
                      <w:r>
                        <w:rPr>
                          <w:noProof/>
                        </w:rPr>
                        <w:drawing>
                          <wp:inline distT="0" distB="0" distL="0" distR="0" wp14:anchorId="41854F99" wp14:editId="2733584A">
                            <wp:extent cx="1599565" cy="2198370"/>
                            <wp:effectExtent l="0" t="0" r="635" b="0"/>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599565" cy="2198370"/>
                                    </a:xfrm>
                                    <a:prstGeom prst="rect">
                                      <a:avLst/>
                                    </a:prstGeom>
                                  </pic:spPr>
                                </pic:pic>
                              </a:graphicData>
                            </a:graphic>
                          </wp:inline>
                        </w:drawing>
                      </w:r>
                    </w:p>
                  </w:txbxContent>
                </v:textbox>
                <w10:anchorlock/>
              </v:shape>
            </w:pict>
          </mc:Fallback>
        </mc:AlternateContent>
      </w:r>
    </w:p>
    <w:p w14:paraId="44F9945A" w14:textId="66A2EA1F" w:rsidR="004A3E34" w:rsidRDefault="004A3E34" w:rsidP="004A3E34">
      <w:pPr>
        <w:pStyle w:val="figurecaption"/>
        <w:jc w:val="center"/>
      </w:pPr>
      <w:r>
        <w:t xml:space="preserve">Network of Prosumers indicating a series of connected homes feeding directly to a substation managed by a Distribution Service Operator </w:t>
      </w:r>
    </w:p>
    <w:p w14:paraId="3702B8FB" w14:textId="4C506A8C" w:rsidR="002E03DF" w:rsidRDefault="00DD78BC" w:rsidP="002E03DF">
      <w:pPr>
        <w:pStyle w:val="Heading3"/>
      </w:pPr>
      <w:r>
        <w:t>Modeling Generation Sources (PV)</w:t>
      </w:r>
    </w:p>
    <w:p w14:paraId="51282430" w14:textId="77777777" w:rsidR="00DD78BC" w:rsidRPr="00DD78BC" w:rsidRDefault="00DD78BC" w:rsidP="00DD78BC"/>
    <w:p w14:paraId="1037CF2A" w14:textId="4BDEA23C" w:rsidR="004A3E34" w:rsidRDefault="004A3E34" w:rsidP="002E03DF">
      <w:pPr>
        <w:ind w:firstLine="288"/>
        <w:jc w:val="both"/>
      </w:pPr>
      <w:r>
        <w:t xml:space="preserve">A popular prosumer resource is solar power through </w:t>
      </w:r>
      <w:r w:rsidR="002E03DF">
        <w:t>PV</w:t>
      </w:r>
      <w:r>
        <w:t xml:space="preserve"> panels that are installed on the roof of the homes. The reduction in costs for these systems has increased the adoption rate in recent years.</w:t>
      </w:r>
      <w:r w:rsidR="002E03DF">
        <w:t xml:space="preserve"> </w:t>
      </w:r>
      <w:r>
        <w:t>PV technology is simple in structure, stable in performance and does not produce any pollutants in the process of power generation; therefore, it is very suitable as a renewable power source in microgrids. It converts solar irradiation to electric, and the photoelectric effect electric current is:</w:t>
      </w:r>
    </w:p>
    <w:p w14:paraId="48134284" w14:textId="77777777" w:rsidR="004A3E34" w:rsidRDefault="004A3E34" w:rsidP="004A3E34">
      <w:pPr>
        <w:pStyle w:val="equation"/>
        <w:rPr>
          <w:rFonts w:hint="eastAsia"/>
        </w:rPr>
      </w:pPr>
      <w:r w:rsidRPr="005B520E">
        <w:tab/>
      </w:r>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 xml:space="preserve"> </m:t>
        </m:r>
        <m:d>
          <m:dPr>
            <m:ctrlPr>
              <w:rPr>
                <w:rFonts w:ascii="Cambria Math" w:hAnsi="Cambria Math"/>
                <w:i/>
              </w:rPr>
            </m:ctrlPr>
          </m:dPr>
          <m:e>
            <m:r>
              <m:rPr>
                <m:sty m:val="p"/>
              </m:rPr>
              <w:rPr>
                <w:rFonts w:ascii="Cambria Math" w:hAnsi="Cambria Math"/>
              </w:rPr>
              <m:t>exp</m:t>
            </m:r>
            <m:f>
              <m:fPr>
                <m:ctrlPr>
                  <w:rPr>
                    <w:rFonts w:ascii="Cambria Math" w:hAnsi="Cambria Math"/>
                    <w:i/>
                  </w:rPr>
                </m:ctrlPr>
              </m:fPr>
              <m:num>
                <m:r>
                  <w:rPr>
                    <w:rFonts w:ascii="Cambria Math" w:hAnsi="Cambria Math"/>
                  </w:rPr>
                  <m:t>q(V+I</m:t>
                </m:r>
                <m:sSub>
                  <m:sSubPr>
                    <m:ctrlPr>
                      <w:rPr>
                        <w:rFonts w:ascii="Cambria Math" w:hAnsi="Cambria Math"/>
                        <w:i/>
                      </w:rPr>
                    </m:ctrlPr>
                  </m:sSubPr>
                  <m:e>
                    <m:r>
                      <w:rPr>
                        <w:rFonts w:ascii="Cambria Math" w:hAnsi="Cambria Math"/>
                      </w:rPr>
                      <m:t>R</m:t>
                    </m:r>
                  </m:e>
                  <m:sub>
                    <m:r>
                      <w:rPr>
                        <w:rFonts w:ascii="Cambria Math" w:hAnsi="Cambria Math"/>
                      </w:rPr>
                      <m:t>s</m:t>
                    </m:r>
                  </m:sub>
                </m:sSub>
              </m:num>
              <m:den>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KT</m:t>
                </m:r>
              </m:den>
            </m:f>
            <m:r>
              <w:rPr>
                <w:rFonts w:ascii="Cambria Math" w:hAnsi="Cambria Math"/>
              </w:rPr>
              <m:t>- 1</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V+I</m:t>
                </m:r>
                <m:sSub>
                  <m:sSubPr>
                    <m:ctrlPr>
                      <w:rPr>
                        <w:rFonts w:ascii="Cambria Math" w:hAnsi="Cambria Math"/>
                        <w:i/>
                      </w:rPr>
                    </m:ctrlPr>
                  </m:sSubPr>
                  <m:e>
                    <m:r>
                      <w:rPr>
                        <w:rFonts w:ascii="Cambria Math" w:hAnsi="Cambria Math"/>
                      </w:rPr>
                      <m:t>R</m:t>
                    </m:r>
                  </m:e>
                  <m:sub>
                    <m:r>
                      <w:rPr>
                        <w:rFonts w:ascii="Cambria Math" w:hAnsi="Cambria Math"/>
                      </w:rPr>
                      <m:t>s</m:t>
                    </m:r>
                  </m:sub>
                </m:sSub>
              </m:e>
            </m:d>
          </m:num>
          <m:den>
            <m:sSub>
              <m:sSubPr>
                <m:ctrlPr>
                  <w:rPr>
                    <w:rFonts w:ascii="Cambria Math" w:hAnsi="Cambria Math"/>
                    <w:i/>
                  </w:rPr>
                </m:ctrlPr>
              </m:sSubPr>
              <m:e>
                <m:r>
                  <w:rPr>
                    <w:rFonts w:ascii="Cambria Math" w:hAnsi="Cambria Math"/>
                  </w:rPr>
                  <m:t>R</m:t>
                </m:r>
              </m:e>
              <m:sub>
                <m:r>
                  <w:rPr>
                    <w:rFonts w:ascii="Cambria Math" w:hAnsi="Cambria Math"/>
                  </w:rPr>
                  <m:t>sh</m:t>
                </m:r>
              </m:sub>
            </m:sSub>
          </m:den>
        </m:f>
        <m:r>
          <w:rPr>
            <w:rFonts w:ascii="Cambria Math" w:hAnsi="Cambria Math"/>
          </w:rPr>
          <m:t xml:space="preserve">    </m:t>
        </m:r>
      </m:oMath>
      <w:r>
        <w:rPr>
          <w:rFonts w:ascii="Times New Roman" w:hAnsi="Times New Roman" w:cs="Times New Roman"/>
          <w:i/>
        </w:rPr>
        <w:t xml:space="preserve"> </w:t>
      </w:r>
      <w:r>
        <w:tab/>
      </w:r>
      <w:r w:rsidRPr="00CB66E6">
        <w:t></w:t>
      </w:r>
      <w:r>
        <w:t></w:t>
      </w:r>
      <w:r w:rsidRPr="00CB66E6">
        <w:t></w:t>
      </w:r>
    </w:p>
    <w:p w14:paraId="25EBAE00" w14:textId="12437B38" w:rsidR="004A3E34" w:rsidRDefault="004A3E34" w:rsidP="004A3E34">
      <w:pPr>
        <w:jc w:val="both"/>
      </w:pPr>
      <w:r>
        <w:t xml:space="preserve">Where </w:t>
      </w:r>
      <w:r w:rsidRPr="00C46E97">
        <w:rPr>
          <w:i/>
          <w:iCs/>
        </w:rPr>
        <w:t>q</w:t>
      </w:r>
      <w:r>
        <w:t xml:space="preserve"> is the electron charge, </w:t>
      </w:r>
      <w:r w:rsidRPr="00C46E97">
        <w:rPr>
          <w:i/>
          <w:iCs/>
        </w:rPr>
        <w:t>V</w:t>
      </w:r>
      <w:r>
        <w:t xml:space="preserve"> is the cell voltage, and </w:t>
      </w:r>
      <w:r w:rsidRPr="00C46E97">
        <w:rPr>
          <w:i/>
          <w:iCs/>
        </w:rPr>
        <w:t>R</w:t>
      </w:r>
      <w:r w:rsidRPr="004A3E34">
        <w:rPr>
          <w:i/>
          <w:iCs/>
          <w:vertAlign w:val="subscript"/>
        </w:rPr>
        <w:t>s</w:t>
      </w:r>
      <w:r>
        <w:t xml:space="preserve"> and </w:t>
      </w:r>
      <w:proofErr w:type="spellStart"/>
      <w:r w:rsidRPr="00C46E97">
        <w:rPr>
          <w:i/>
          <w:iCs/>
        </w:rPr>
        <w:t>R</w:t>
      </w:r>
      <w:r w:rsidRPr="004A3E34">
        <w:rPr>
          <w:i/>
          <w:iCs/>
          <w:vertAlign w:val="subscript"/>
        </w:rPr>
        <w:t>sh</w:t>
      </w:r>
      <w:proofErr w:type="spellEnd"/>
      <w:r>
        <w:t xml:space="preserve"> are resistance connected in series and shunt resistance, respectively. </w:t>
      </w:r>
      <w:r w:rsidRPr="00C46E97">
        <w:rPr>
          <w:i/>
          <w:iCs/>
        </w:rPr>
        <w:t>K,</w:t>
      </w:r>
      <w:r>
        <w:rPr>
          <w:i/>
          <w:iCs/>
        </w:rPr>
        <w:t xml:space="preserve"> </w:t>
      </w:r>
      <w:r w:rsidRPr="00C46E97">
        <w:rPr>
          <w:i/>
          <w:iCs/>
        </w:rPr>
        <w:t>T</w:t>
      </w:r>
      <w:r>
        <w:t xml:space="preserve"> and </w:t>
      </w:r>
      <w:r w:rsidRPr="00C46E97">
        <w:rPr>
          <w:i/>
          <w:iCs/>
        </w:rPr>
        <w:t>n</w:t>
      </w:r>
      <w:r>
        <w:t xml:space="preserve"> are Boltzmann constant, operation temperature, and ideality factor of diode, respectively. Equations (2) and (3) are light-generated electric current and saturation electric current, respectively. </w:t>
      </w:r>
    </w:p>
    <w:p w14:paraId="5D7F0CFE" w14:textId="77777777" w:rsidR="004A3E34" w:rsidRDefault="004A3E34" w:rsidP="004A3E34">
      <w:pPr>
        <w:jc w:val="both"/>
      </w:pPr>
    </w:p>
    <w:p w14:paraId="6E2241B0" w14:textId="77777777" w:rsidR="004A3E34" w:rsidRDefault="004A3E34" w:rsidP="004A3E34">
      <w:pPr>
        <w:pStyle w:val="equation"/>
        <w:rPr>
          <w:rFonts w:hint="eastAsia"/>
        </w:rPr>
      </w:pPr>
      <w:r w:rsidRPr="005B520E">
        <w:tab/>
      </w:r>
      <m:oMath>
        <m:sSub>
          <m:sSubPr>
            <m:ctrlPr>
              <w:rPr>
                <w:rFonts w:ascii="Cambria Math" w:hAnsi="Cambria Math"/>
                <w:i/>
              </w:rPr>
            </m:ctrlPr>
          </m:sSubPr>
          <m:e>
            <m:r>
              <w:rPr>
                <w:rFonts w:ascii="Cambria Math" w:hAnsi="Cambria Math"/>
              </w:rPr>
              <m:t>I</m:t>
            </m:r>
          </m:e>
          <m:sub>
            <m:r>
              <w:rPr>
                <w:rFonts w:ascii="Cambria Math" w:hAnsi="Cambria Math"/>
              </w:rPr>
              <m:t>ph</m:t>
            </m:r>
          </m:sub>
        </m:sSub>
        <m:r>
          <w:rPr>
            <w:rFonts w:ascii="Cambria Math" w:hAnsi="Cambria Math"/>
          </w:rPr>
          <m:t>=</m:t>
        </m:r>
        <m:f>
          <m:fPr>
            <m:ctrlPr>
              <w:rPr>
                <w:rFonts w:ascii="Cambria Math" w:hAnsi="Cambria Math"/>
                <w:i/>
              </w:rPr>
            </m:ctrlPr>
          </m:fPr>
          <m:num>
            <m:r>
              <w:rPr>
                <w:rFonts w:ascii="Cambria Math" w:hAnsi="Cambria Math"/>
              </w:rPr>
              <m:t>G</m:t>
            </m:r>
          </m:num>
          <m:den>
            <m:sSub>
              <m:sSubPr>
                <m:ctrlPr>
                  <w:rPr>
                    <w:rFonts w:ascii="Cambria Math" w:hAnsi="Cambria Math"/>
                    <w:i/>
                  </w:rPr>
                </m:ctrlPr>
              </m:sSubPr>
              <m:e>
                <m:r>
                  <w:rPr>
                    <w:rFonts w:ascii="Cambria Math" w:hAnsi="Cambria Math"/>
                  </w:rPr>
                  <m:t>G</m:t>
                </m:r>
              </m:e>
              <m:sub>
                <m:r>
                  <w:rPr>
                    <w:rFonts w:ascii="Cambria Math" w:hAnsi="Cambria Math"/>
                  </w:rPr>
                  <m:t>ref</m:t>
                </m:r>
              </m:sub>
            </m:sSub>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ref</m:t>
                        </m:r>
                      </m:sub>
                    </m:sSub>
                  </m:e>
                </m:d>
              </m:sub>
            </m:sSub>
          </m:e>
        </m:d>
        <m:r>
          <w:rPr>
            <w:rFonts w:ascii="Cambria Math" w:hAnsi="Cambria Math"/>
          </w:rPr>
          <m:t xml:space="preserve">    </m:t>
        </m:r>
      </m:oMath>
      <w:r>
        <w:rPr>
          <w:rFonts w:ascii="Times New Roman" w:hAnsi="Times New Roman" w:cs="Times New Roman"/>
          <w:i/>
        </w:rPr>
        <w:t xml:space="preserve"> </w:t>
      </w:r>
      <w:r>
        <w:tab/>
      </w:r>
      <w:r w:rsidRPr="00CB66E6">
        <w:t></w:t>
      </w:r>
      <w:r>
        <w:t>2</w:t>
      </w:r>
      <w:r w:rsidRPr="00CB66E6">
        <w:t></w:t>
      </w:r>
    </w:p>
    <w:p w14:paraId="333EFFD7" w14:textId="77777777" w:rsidR="004A3E34" w:rsidRDefault="004A3E34" w:rsidP="004A3E34">
      <w:pPr>
        <w:pStyle w:val="equation"/>
        <w:rPr>
          <w:rFonts w:hint="eastAsia"/>
        </w:rPr>
      </w:pPr>
      <w:r w:rsidRPr="005B520E">
        <w:tab/>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rs</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ref</m:t>
                        </m:r>
                      </m:sub>
                    </m:sSub>
                  </m:den>
                </m:f>
              </m:e>
            </m:d>
          </m:e>
          <m:sup>
            <m:r>
              <w:rPr>
                <w:rFonts w:ascii="Cambria Math" w:hAnsi="Cambria Math"/>
              </w:rPr>
              <m:t>3</m:t>
            </m:r>
          </m:sup>
        </m:sSup>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qEg</m:t>
                    </m:r>
                  </m:num>
                  <m:den>
                    <m:r>
                      <w:rPr>
                        <w:rFonts w:ascii="Cambria Math" w:hAnsi="Cambria Math"/>
                      </w:rPr>
                      <m:t>nk</m:t>
                    </m:r>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ref</m:t>
                            </m:r>
                          </m:sub>
                        </m:sSub>
                      </m:den>
                    </m:f>
                  </m:e>
                </m:d>
              </m:e>
            </m:d>
          </m:e>
        </m:func>
        <m:r>
          <w:rPr>
            <w:rFonts w:ascii="Cambria Math" w:hAnsi="Cambria Math"/>
          </w:rPr>
          <m:t xml:space="preserve">    </m:t>
        </m:r>
      </m:oMath>
      <w:r>
        <w:rPr>
          <w:rFonts w:ascii="Times New Roman" w:hAnsi="Times New Roman" w:cs="Times New Roman"/>
          <w:i/>
        </w:rPr>
        <w:t xml:space="preserve"> </w:t>
      </w:r>
      <w:r>
        <w:tab/>
      </w:r>
      <w:r w:rsidRPr="00CB66E6">
        <w:t></w:t>
      </w:r>
      <w:r>
        <w:t>3</w:t>
      </w:r>
      <w:r w:rsidRPr="00CB66E6">
        <w:t></w:t>
      </w:r>
    </w:p>
    <w:p w14:paraId="12E99B2C" w14:textId="77777777" w:rsidR="004A3E34" w:rsidRDefault="004A3E34" w:rsidP="004A3E34">
      <w:pPr>
        <w:jc w:val="both"/>
      </w:pPr>
    </w:p>
    <w:p w14:paraId="26F2A613" w14:textId="00D39A6C" w:rsidR="004A3E34" w:rsidRDefault="004A3E34" w:rsidP="004A3E34">
      <w:pPr>
        <w:jc w:val="both"/>
      </w:pPr>
      <w:r>
        <w:t>Where</w:t>
      </w:r>
      <w:r w:rsidRPr="00D4328C">
        <w:rPr>
          <w:i/>
          <w:iCs/>
        </w:rPr>
        <w:t xml:space="preserve"> G,</w:t>
      </w:r>
      <w:r>
        <w:rPr>
          <w:i/>
          <w:iCs/>
        </w:rPr>
        <w:t xml:space="preserve"> </w:t>
      </w:r>
      <w:proofErr w:type="spellStart"/>
      <w:r w:rsidRPr="00D4328C">
        <w:rPr>
          <w:i/>
          <w:iCs/>
        </w:rPr>
        <w:t>G</w:t>
      </w:r>
      <w:r w:rsidRPr="004A3E34">
        <w:rPr>
          <w:i/>
          <w:iCs/>
          <w:vertAlign w:val="subscript"/>
        </w:rPr>
        <w:t>ref</w:t>
      </w:r>
      <w:proofErr w:type="spellEnd"/>
      <w:r w:rsidRPr="00D4328C">
        <w:rPr>
          <w:i/>
          <w:iCs/>
        </w:rPr>
        <w:t xml:space="preserve">, </w:t>
      </w:r>
      <w:r>
        <w:t xml:space="preserve">and </w:t>
      </w:r>
      <w:proofErr w:type="spellStart"/>
      <w:r w:rsidRPr="00D4328C">
        <w:rPr>
          <w:i/>
          <w:iCs/>
        </w:rPr>
        <w:t>T</w:t>
      </w:r>
      <w:r w:rsidRPr="004A3E34">
        <w:rPr>
          <w:i/>
          <w:iCs/>
          <w:vertAlign w:val="subscript"/>
        </w:rPr>
        <w:t>ref</w:t>
      </w:r>
      <w:proofErr w:type="spellEnd"/>
      <w:r>
        <w:t xml:space="preserve"> are solar irradiation, solar irradiation at standard condition, and reference temperature, respectively. Equation (4) is the reverse saturation electric current and is expressed as:</w:t>
      </w:r>
    </w:p>
    <w:p w14:paraId="45D9FE7E" w14:textId="77777777" w:rsidR="004A3E34" w:rsidRDefault="004A3E34" w:rsidP="004A3E34">
      <w:pPr>
        <w:pStyle w:val="equation"/>
        <w:rPr>
          <w:rFonts w:hint="eastAsia"/>
        </w:rPr>
      </w:pPr>
      <w:r w:rsidRPr="005B520E">
        <w:tab/>
      </w:r>
      <m:oMath>
        <m:sSub>
          <m:sSubPr>
            <m:ctrlPr>
              <w:rPr>
                <w:rFonts w:ascii="Cambria Math" w:hAnsi="Cambria Math"/>
                <w:i/>
              </w:rPr>
            </m:ctrlPr>
          </m:sSubPr>
          <m:e>
            <m:r>
              <w:rPr>
                <w:rFonts w:ascii="Cambria Math" w:hAnsi="Cambria Math"/>
              </w:rPr>
              <m:t>I</m:t>
            </m:r>
          </m:e>
          <m:sub>
            <m:r>
              <w:rPr>
                <w:rFonts w:ascii="Cambria Math" w:hAnsi="Cambria Math"/>
              </w:rPr>
              <m:t>rs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sc</m:t>
                </m:r>
              </m:sub>
            </m:sSub>
          </m:num>
          <m:den>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V</m:t>
                            </m:r>
                          </m:e>
                          <m:sub>
                            <m:r>
                              <w:rPr>
                                <w:rFonts w:ascii="Cambria Math" w:hAnsi="Cambria Math"/>
                              </w:rPr>
                              <m:t>oc</m:t>
                            </m:r>
                          </m:sub>
                        </m:sSub>
                      </m:num>
                      <m:den>
                        <m:r>
                          <w:rPr>
                            <w:rFonts w:ascii="Cambria Math" w:hAnsi="Cambria Math"/>
                          </w:rPr>
                          <m:t>nKT</m:t>
                        </m:r>
                        <m:sSub>
                          <m:sSubPr>
                            <m:ctrlPr>
                              <w:rPr>
                                <w:rFonts w:ascii="Cambria Math" w:hAnsi="Cambria Math"/>
                                <w:i/>
                              </w:rPr>
                            </m:ctrlPr>
                          </m:sSubPr>
                          <m:e>
                            <m:r>
                              <w:rPr>
                                <w:rFonts w:ascii="Cambria Math" w:hAnsi="Cambria Math"/>
                              </w:rPr>
                              <m:t>N</m:t>
                            </m:r>
                          </m:e>
                          <m:sub>
                            <m:r>
                              <w:rPr>
                                <w:rFonts w:ascii="Cambria Math" w:hAnsi="Cambria Math"/>
                              </w:rPr>
                              <m:t>s</m:t>
                            </m:r>
                          </m:sub>
                        </m:sSub>
                      </m:den>
                    </m:f>
                  </m:e>
                </m:d>
              </m:e>
            </m:func>
            <m:r>
              <w:rPr>
                <w:rFonts w:ascii="Cambria Math" w:hAnsi="Cambria Math"/>
              </w:rPr>
              <m:t>-1</m:t>
            </m:r>
          </m:den>
        </m:f>
        <m:r>
          <w:rPr>
            <w:rFonts w:ascii="Cambria Math" w:hAnsi="Cambria Math"/>
          </w:rPr>
          <m:t xml:space="preserve">    </m:t>
        </m:r>
      </m:oMath>
      <w:r>
        <w:rPr>
          <w:rFonts w:ascii="Times New Roman" w:hAnsi="Times New Roman" w:cs="Times New Roman"/>
          <w:i/>
        </w:rPr>
        <w:t xml:space="preserve"> </w:t>
      </w:r>
      <w:r>
        <w:tab/>
      </w:r>
      <w:r w:rsidRPr="00CB66E6">
        <w:t></w:t>
      </w:r>
      <w:r>
        <w:t>4</w:t>
      </w:r>
      <w:r w:rsidRPr="00CB66E6">
        <w:t></w:t>
      </w:r>
    </w:p>
    <w:p w14:paraId="57050E93" w14:textId="7BB610FF" w:rsidR="004A3E34" w:rsidRDefault="004A3E34" w:rsidP="004A3E34">
      <w:pPr>
        <w:jc w:val="both"/>
      </w:pPr>
      <w:r>
        <w:t xml:space="preserve">Where </w:t>
      </w:r>
      <w:proofErr w:type="spellStart"/>
      <w:r w:rsidRPr="00D4328C">
        <w:rPr>
          <w:i/>
          <w:iCs/>
        </w:rPr>
        <w:t>V</w:t>
      </w:r>
      <w:r w:rsidRPr="004A3E34">
        <w:rPr>
          <w:i/>
          <w:iCs/>
          <w:vertAlign w:val="subscript"/>
        </w:rPr>
        <w:t>oc</w:t>
      </w:r>
      <w:proofErr w:type="spellEnd"/>
      <w:r>
        <w:t xml:space="preserve"> and </w:t>
      </w:r>
      <w:r w:rsidRPr="00D4328C">
        <w:rPr>
          <w:i/>
          <w:iCs/>
        </w:rPr>
        <w:t>K</w:t>
      </w:r>
      <w:r w:rsidRPr="004A3E34">
        <w:rPr>
          <w:i/>
          <w:iCs/>
          <w:vertAlign w:val="subscript"/>
        </w:rPr>
        <w:t>i</w:t>
      </w:r>
      <w:r>
        <w:t xml:space="preserve"> are open circuit voltage and short circuit current coefficient, respectively. The power of the PV model is obtained by the multiplied model current and voltage, and expressed as: </w:t>
      </w:r>
    </w:p>
    <w:p w14:paraId="780CFF55" w14:textId="41A93C7C" w:rsidR="004A3E34" w:rsidRDefault="004A3E34" w:rsidP="004A3E34">
      <w:pPr>
        <w:pStyle w:val="equation"/>
        <w:rPr>
          <w:rFonts w:hint="eastAsia"/>
        </w:rPr>
      </w:pPr>
      <w:r w:rsidRPr="005B520E">
        <w:tab/>
      </w:r>
      <m:oMath>
        <m:sSub>
          <m:sSubPr>
            <m:ctrlPr>
              <w:rPr>
                <w:rFonts w:ascii="Cambria Math" w:hAnsi="Cambria Math"/>
                <w:i/>
              </w:rPr>
            </m:ctrlPr>
          </m:sSubPr>
          <m:e>
            <m:r>
              <w:rPr>
                <w:rFonts w:ascii="Cambria Math" w:hAnsi="Cambria Math"/>
              </w:rPr>
              <m:t>P</m:t>
            </m:r>
          </m:e>
          <m:sub>
            <m:r>
              <w:rPr>
                <w:rFonts w:ascii="Cambria Math" w:hAnsi="Cambria Math"/>
              </w:rPr>
              <m:t>PV</m:t>
            </m:r>
          </m:sub>
        </m:sSub>
        <m:r>
          <w:rPr>
            <w:rFonts w:ascii="Cambria Math" w:hAnsi="Cambria Math"/>
          </w:rPr>
          <m:t xml:space="preserve">=I*V </m:t>
        </m:r>
      </m:oMath>
      <w:r>
        <w:rPr>
          <w:rFonts w:ascii="Times New Roman" w:hAnsi="Times New Roman" w:cs="Times New Roman"/>
          <w:i/>
        </w:rPr>
        <w:t xml:space="preserve"> </w:t>
      </w:r>
      <w:r>
        <w:tab/>
      </w:r>
      <w:r w:rsidRPr="00CB66E6">
        <w:t></w:t>
      </w:r>
      <w:r>
        <w:t>5</w:t>
      </w:r>
      <w:r w:rsidRPr="00CB66E6">
        <w:t></w:t>
      </w:r>
    </w:p>
    <w:p w14:paraId="3DCD9AD5" w14:textId="49F1340F" w:rsidR="002E03DF" w:rsidRDefault="004A3E34" w:rsidP="002E03DF">
      <w:pPr>
        <w:pStyle w:val="Heading3"/>
        <w:jc w:val="left"/>
      </w:pPr>
      <w:r>
        <w:t xml:space="preserve">Modeling </w:t>
      </w:r>
      <w:r w:rsidR="00DD78BC">
        <w:t>Activity from</w:t>
      </w:r>
      <w:r>
        <w:t xml:space="preserve"> Real</w:t>
      </w:r>
      <w:r w:rsidR="00DD78BC">
        <w:t>-world</w:t>
      </w:r>
      <w:r>
        <w:t xml:space="preserve"> Data</w:t>
      </w:r>
    </w:p>
    <w:p w14:paraId="201FD752" w14:textId="77777777" w:rsidR="00DD78BC" w:rsidRPr="00DD78BC" w:rsidRDefault="00DD78BC" w:rsidP="00DD78BC"/>
    <w:p w14:paraId="05145EBB" w14:textId="77777777" w:rsidR="00140F34" w:rsidRDefault="004A3E34" w:rsidP="002E03DF">
      <w:pPr>
        <w:ind w:firstLine="288"/>
        <w:jc w:val="both"/>
      </w:pPr>
      <w:r w:rsidRPr="007B7F6A">
        <w:rPr>
          <w:spacing w:val="-1"/>
          <w:lang w:eastAsia="x-none"/>
        </w:rPr>
        <w:t>The data used in the simulation is provided by the U.S. Energy Information Administration (</w:t>
      </w:r>
      <w:hyperlink r:id="rId31" w:history="1">
        <w:r w:rsidRPr="007B7F6A">
          <w:rPr>
            <w:spacing w:val="-1"/>
            <w:lang w:eastAsia="x-none"/>
          </w:rPr>
          <w:t>www.eia.gov</w:t>
        </w:r>
      </w:hyperlink>
      <w:r w:rsidRPr="007B7F6A">
        <w:rPr>
          <w:spacing w:val="-1"/>
          <w:lang w:eastAsia="x-none"/>
        </w:rPr>
        <w:t>) [2] API (application programmable interface). The dataset is filtered for the Florida Power and Light service territory. The two datasets requested are for load demand and solar generation.</w:t>
      </w:r>
      <w:r w:rsidR="002E03DF">
        <w:rPr>
          <w:spacing w:val="-1"/>
          <w:lang w:eastAsia="x-none"/>
        </w:rPr>
        <w:t xml:space="preserve"> </w:t>
      </w:r>
      <w:r>
        <w:t xml:space="preserve">The prosumers load demand must be derived statistically since an individual’s load is not made available through public datasets. The average use of a single prosumer can be inferred at a monthly time range but not on a daily or hourly time. </w:t>
      </w:r>
      <w:r w:rsidR="002E03DF">
        <w:t>The</w:t>
      </w:r>
      <w:r>
        <w:t xml:space="preserve"> average monthly estimate for a prosumer in the FPL territory; </w:t>
      </w:r>
      <w:r w:rsidRPr="001E5F67">
        <w:t>1,110 kWh</w:t>
      </w:r>
      <w:r>
        <w:t>/month [2]</w:t>
      </w:r>
      <w:r w:rsidRPr="001E5F67">
        <w:t>.</w:t>
      </w:r>
      <w:r>
        <w:t xml:space="preserve"> The hourly and monthly load demand is publicly available data, but it is on an aggregate. </w:t>
      </w:r>
    </w:p>
    <w:p w14:paraId="1331A580" w14:textId="06924D64" w:rsidR="004A3E34" w:rsidRPr="002E03DF" w:rsidRDefault="004A3E34" w:rsidP="002E03DF">
      <w:pPr>
        <w:ind w:firstLine="288"/>
        <w:jc w:val="both"/>
        <w:rPr>
          <w:spacing w:val="-1"/>
          <w:lang w:eastAsia="x-none"/>
        </w:rPr>
      </w:pPr>
      <w:r>
        <w:t xml:space="preserve">To be able to use this data normalize the aggregate usage over a time window then multiply </w:t>
      </w:r>
      <w:r w:rsidR="00140F34">
        <w:t>the</w:t>
      </w:r>
      <w:r>
        <w:t xml:space="preserve"> estimated mean usage by each of the normalized samples over the time window. The result would be a load demand curve that estimates a typical prosumer load demand about the average load. The 1100kWh per month was divided by 730 hours in a month to arrive at a 1.5kW load at each hourly sample. The normalized curve was mapped against </w:t>
      </w:r>
      <w:r w:rsidR="00140F34">
        <w:t>the</w:t>
      </w:r>
      <w:r>
        <w:t xml:space="preserve"> load with </w:t>
      </w:r>
      <w:r w:rsidR="00140F34">
        <w:t>two</w:t>
      </w:r>
      <w:r>
        <w:t xml:space="preserve"> standard deviations as an error. Note that the figure below shows the values for </w:t>
      </w:r>
      <w:r w:rsidR="00140F34">
        <w:t>two</w:t>
      </w:r>
      <w:r>
        <w:t xml:space="preserve"> months, the start of January 2020 and end of February 2020.</w:t>
      </w:r>
    </w:p>
    <w:p w14:paraId="72A6CF27" w14:textId="77777777" w:rsidR="004A3E34" w:rsidRDefault="004A3E34" w:rsidP="004A3E34">
      <w:pPr>
        <w:pStyle w:val="BodyText"/>
      </w:pPr>
      <w:r>
        <w:rPr>
          <w:noProof/>
        </w:rPr>
        <mc:AlternateContent>
          <mc:Choice Requires="wps">
            <w:drawing>
              <wp:inline distT="0" distB="0" distL="0" distR="0" wp14:anchorId="3E1C8ECA" wp14:editId="689EBEBC">
                <wp:extent cx="2890944" cy="1270000"/>
                <wp:effectExtent l="0" t="0" r="5080" b="0"/>
                <wp:docPr id="6" name="Text Box 6"/>
                <wp:cNvGraphicFramePr/>
                <a:graphic xmlns:a="http://schemas.openxmlformats.org/drawingml/2006/main">
                  <a:graphicData uri="http://schemas.microsoft.com/office/word/2010/wordprocessingShape">
                    <wps:wsp>
                      <wps:cNvSpPr txBox="1"/>
                      <wps:spPr>
                        <a:xfrm>
                          <a:off x="0" y="0"/>
                          <a:ext cx="2890944" cy="1270000"/>
                        </a:xfrm>
                        <a:prstGeom prst="rect">
                          <a:avLst/>
                        </a:prstGeom>
                        <a:solidFill>
                          <a:schemeClr val="lt1"/>
                        </a:solidFill>
                        <a:ln w="6350">
                          <a:noFill/>
                        </a:ln>
                      </wps:spPr>
                      <wps:txbx>
                        <w:txbxContent>
                          <w:p w14:paraId="54B1046B" w14:textId="77777777" w:rsidR="004A3E34" w:rsidRDefault="004A3E34" w:rsidP="004A3E34">
                            <w:r>
                              <w:rPr>
                                <w:noProof/>
                              </w:rPr>
                              <w:drawing>
                                <wp:inline distT="0" distB="0" distL="0" distR="0" wp14:anchorId="26036540" wp14:editId="6B4FFCB3">
                                  <wp:extent cx="2768600" cy="115549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rotWithShape="1">
                                          <a:blip r:embed="rId32">
                                            <a:extLst>
                                              <a:ext uri="{28A0092B-C50C-407E-A947-70E740481C1C}">
                                                <a14:useLocalDpi xmlns:a14="http://schemas.microsoft.com/office/drawing/2010/main" val="0"/>
                                              </a:ext>
                                            </a:extLst>
                                          </a:blip>
                                          <a:srcRect l="7368" t="9611" r="7730" b="1"/>
                                          <a:stretch/>
                                        </pic:blipFill>
                                        <pic:spPr bwMode="auto">
                                          <a:xfrm>
                                            <a:off x="0" y="0"/>
                                            <a:ext cx="2826951" cy="117984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1C8ECA" id="Text Box 6" o:spid="_x0000_s1033" type="#_x0000_t202" style="width:227.65pt;height:1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" fillcolor="white [3201]" stroked="f" strokeweight=".5pt">
                <v:textbox>
                  <w:txbxContent>
                    <w:p w14:paraId="54B1046B" w14:textId="77777777" w:rsidR="004A3E34" w:rsidRDefault="004A3E34" w:rsidP="004A3E34">
                      <w:r>
                        <w:rPr>
                          <w:noProof/>
                        </w:rPr>
                        <w:drawing>
                          <wp:inline distT="0" distB="0" distL="0" distR="0" wp14:anchorId="26036540" wp14:editId="6B4FFCB3">
                            <wp:extent cx="2768600" cy="115549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rotWithShape="1">
                                    <a:blip r:embed="rId33">
                                      <a:extLst>
                                        <a:ext uri="{28A0092B-C50C-407E-A947-70E740481C1C}">
                                          <a14:useLocalDpi xmlns:a14="http://schemas.microsoft.com/office/drawing/2010/main" val="0"/>
                                        </a:ext>
                                      </a:extLst>
                                    </a:blip>
                                    <a:srcRect l="7368" t="9611" r="7730" b="1"/>
                                    <a:stretch/>
                                  </pic:blipFill>
                                  <pic:spPr bwMode="auto">
                                    <a:xfrm>
                                      <a:off x="0" y="0"/>
                                      <a:ext cx="2826951" cy="1179849"/>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465F917" w14:textId="77777777" w:rsidR="004A3E34" w:rsidRPr="00F8081C" w:rsidRDefault="004A3E34" w:rsidP="004A3E34">
      <w:pPr>
        <w:pStyle w:val="figurecaption"/>
        <w:jc w:val="center"/>
      </w:pPr>
      <w:r>
        <w:t xml:space="preserve">Hourly load demand (kWh) about an average prosumers load of (1100kWh/730h) between Jan. 2020 and Feb. 2020 with an error band of 2 standard deviations. </w:t>
      </w:r>
    </w:p>
    <w:p w14:paraId="5711ACD0" w14:textId="77777777" w:rsidR="004A3E34" w:rsidRPr="00A77155" w:rsidRDefault="004A3E34" w:rsidP="004A3E34">
      <w:pPr>
        <w:pStyle w:val="equation"/>
        <w:rPr>
          <w:rFonts w:hint="eastAsia"/>
        </w:rPr>
      </w:pPr>
      <w:r w:rsidRPr="005B520E">
        <w:tab/>
      </w:r>
      <m:oMath>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t=0</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t=T</m:t>
                </m:r>
              </m:sub>
            </m:sSub>
          </m:e>
        </m:d>
        <m:r>
          <w:rPr>
            <w:rFonts w:ascii="Cambria Math" w:hAnsi="Cambria Math"/>
          </w:rPr>
          <m:t xml:space="preserve"> ; t≤T   </m:t>
        </m:r>
      </m:oMath>
      <w:r>
        <w:rPr>
          <w:rFonts w:ascii="Times New Roman" w:hAnsi="Times New Roman" w:cs="Times New Roman"/>
          <w:i/>
        </w:rPr>
        <w:t xml:space="preserve"> </w:t>
      </w:r>
      <w:r>
        <w:tab/>
      </w:r>
      <w:r w:rsidRPr="00CB66E6">
        <w:t></w:t>
      </w:r>
      <w:r>
        <w:t></w:t>
      </w:r>
      <w:r w:rsidRPr="00CB66E6">
        <w:t></w:t>
      </w:r>
    </w:p>
    <w:p w14:paraId="5C1F9003" w14:textId="720C5775" w:rsidR="004A3E34" w:rsidRPr="00A77155" w:rsidRDefault="004A3E34" w:rsidP="004A3E34">
      <w:pPr>
        <w:pStyle w:val="BodyText"/>
        <w:rPr>
          <w:lang w:val="en-US"/>
        </w:rPr>
      </w:pPr>
      <w:r>
        <w:rPr>
          <w:lang w:val="en-US"/>
        </w:rPr>
        <w:t xml:space="preserve">The time series is then segmented into </w:t>
      </w:r>
      <m:oMath>
        <m:r>
          <w:rPr>
            <w:rFonts w:ascii="Cambria Math" w:hAnsi="Cambria Math"/>
            <w:lang w:val="en-US"/>
          </w:rPr>
          <m:t>τ=24</m:t>
        </m:r>
      </m:oMath>
      <w:r>
        <w:rPr>
          <w:lang w:val="en-US"/>
        </w:rPr>
        <w:t xml:space="preserve"> periods so that they can be averaged into daily samples. The daily aggregate samples are then normalized so that it can create a curve that is used for the correlation with the typical load</w:t>
      </w:r>
      <w:r w:rsidR="00140F34">
        <w:rPr>
          <w:lang w:val="en-US"/>
        </w:rPr>
        <w:t xml:space="preserve">, </w:t>
      </w:r>
      <m:oMath>
        <m:sSub>
          <m:sSubPr>
            <m:ctrlPr>
              <w:rPr>
                <w:rFonts w:ascii="Cambria Math" w:hAnsi="Cambria Math"/>
                <w:i/>
              </w:rPr>
            </m:ctrlPr>
          </m:sSubPr>
          <m:e>
            <m:r>
              <w:rPr>
                <w:rFonts w:ascii="Cambria Math" w:hAnsi="Cambria Math"/>
              </w:rPr>
              <m:t>L</m:t>
            </m:r>
          </m:e>
          <m:sub>
            <m:r>
              <w:rPr>
                <w:rFonts w:ascii="Cambria Math" w:hAnsi="Cambria Math"/>
              </w:rPr>
              <m:t>daily</m:t>
            </m:r>
          </m:sub>
        </m:sSub>
        <m:r>
          <w:rPr>
            <w:rFonts w:ascii="Cambria Math" w:hAnsi="Cambria Math"/>
          </w:rPr>
          <m:t>(τ)</m:t>
        </m:r>
      </m:oMath>
      <w:r>
        <w:rPr>
          <w:lang w:val="en-US"/>
        </w:rPr>
        <w:t xml:space="preserve">.  </w:t>
      </w:r>
    </w:p>
    <w:p w14:paraId="71B505CC" w14:textId="536F36C1" w:rsidR="005E3692" w:rsidRDefault="004A3E34" w:rsidP="005E3692">
      <w:pPr>
        <w:pStyle w:val="equation"/>
        <w:rPr>
          <w:rFonts w:hint="eastAsia"/>
        </w:rPr>
      </w:pPr>
      <w:r w:rsidRPr="005B520E">
        <w:lastRenderedPageBreak/>
        <w:tab/>
      </w:r>
      <m:oMath>
        <m:sSub>
          <m:sSubPr>
            <m:ctrlPr>
              <w:rPr>
                <w:rFonts w:ascii="Cambria Math" w:hAnsi="Cambria Math" w:cs="Times New Roman"/>
                <w:i/>
                <w:spacing w:val="-1"/>
                <w:lang w:eastAsia="x-none"/>
              </w:rPr>
            </m:ctrlPr>
          </m:sSubPr>
          <m:e>
            <m:r>
              <w:rPr>
                <w:rFonts w:ascii="Cambria Math" w:hAnsi="Cambria Math"/>
              </w:rPr>
              <m:t>L</m:t>
            </m:r>
          </m:e>
          <m:sub>
            <m:r>
              <w:rPr>
                <w:rFonts w:ascii="Cambria Math" w:hAnsi="Cambria Math"/>
              </w:rPr>
              <m:t>daily</m:t>
            </m:r>
          </m:sub>
        </m:sSub>
        <m:r>
          <w:rPr>
            <w:rFonts w:ascii="Cambria Math" w:hAnsi="Cambria Math"/>
          </w:rPr>
          <m:t>(τ)=</m:t>
        </m:r>
        <m:d>
          <m:dPr>
            <m:ctrlPr>
              <w:rPr>
                <w:rFonts w:ascii="Cambria Math" w:hAnsi="Cambria Math" w:cs="Times New Roman"/>
                <w:i/>
                <w:spacing w:val="-1"/>
                <w:lang w:eastAsia="x-none"/>
              </w:rPr>
            </m:ctrlPr>
          </m:dPr>
          <m:e>
            <m:f>
              <m:fPr>
                <m:ctrlPr>
                  <w:rPr>
                    <w:rFonts w:ascii="Cambria Math" w:hAnsi="Cambria Math"/>
                    <w:i/>
                  </w:rPr>
                </m:ctrlPr>
              </m:fPr>
              <m:num>
                <m:r>
                  <w:rPr>
                    <w:rFonts w:ascii="Cambria Math" w:hAnsi="Cambria Math"/>
                  </w:rPr>
                  <m:t>1</m:t>
                </m:r>
              </m:num>
              <m:den>
                <m:r>
                  <w:rPr>
                    <w:rFonts w:ascii="Cambria Math" w:hAnsi="Cambria Math"/>
                  </w:rPr>
                  <m:t>τ</m:t>
                </m:r>
              </m:den>
            </m:f>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τ</m:t>
                </m:r>
              </m:sup>
              <m:e>
                <m:sSub>
                  <m:sSubPr>
                    <m:ctrlPr>
                      <w:rPr>
                        <w:rFonts w:ascii="Cambria Math" w:hAnsi="Cambria Math"/>
                        <w:i/>
                      </w:rPr>
                    </m:ctrlPr>
                  </m:sSubPr>
                  <m:e>
                    <m:r>
                      <w:rPr>
                        <w:rFonts w:ascii="Cambria Math" w:hAnsi="Cambria Math"/>
                      </w:rPr>
                      <m:t>h</m:t>
                    </m:r>
                  </m:e>
                  <m:sub>
                    <m:r>
                      <w:rPr>
                        <w:rFonts w:ascii="Cambria Math" w:hAnsi="Cambria Math"/>
                      </w:rPr>
                      <m:t>i</m:t>
                    </m:r>
                  </m:sub>
                </m:sSub>
              </m:e>
            </m:nary>
          </m:e>
        </m:d>
        <m:r>
          <w:rPr>
            <w:rFonts w:ascii="Cambria Math" w:hAnsi="Cambria Math"/>
          </w:rPr>
          <m:t xml:space="preserve">   </m:t>
        </m:r>
      </m:oMath>
      <w:r>
        <w:rPr>
          <w:rFonts w:ascii="Times New Roman" w:hAnsi="Times New Roman" w:cs="Times New Roman"/>
          <w:i/>
        </w:rPr>
        <w:t xml:space="preserve"> </w:t>
      </w:r>
      <w:r>
        <w:tab/>
      </w:r>
      <w:r w:rsidRPr="00CB66E6">
        <w:t></w:t>
      </w:r>
      <w:r>
        <w:t></w:t>
      </w:r>
      <w:r w:rsidRPr="00CB66E6">
        <w:t></w:t>
      </w:r>
    </w:p>
    <w:p w14:paraId="6C945DA8" w14:textId="751A454C" w:rsidR="005E3692" w:rsidRDefault="005E3692" w:rsidP="005E3692">
      <w:pPr>
        <w:jc w:val="both"/>
      </w:pPr>
      <w:r>
        <w:t xml:space="preserve">Finally normalize the daily load by the max load to get the normalized load </w:t>
      </w:r>
      <m:oMath>
        <m:sSub>
          <m:sSubPr>
            <m:ctrlPr>
              <w:rPr>
                <w:rFonts w:ascii="Cambria Math" w:hAnsi="Cambria Math"/>
                <w:i/>
                <w:spacing w:val="-1"/>
                <w:lang w:eastAsia="x-none"/>
              </w:rPr>
            </m:ctrlPr>
          </m:sSubPr>
          <m:e>
            <m:r>
              <w:rPr>
                <w:rFonts w:ascii="Cambria Math" w:hAnsi="Cambria Math"/>
              </w:rPr>
              <m:t>L</m:t>
            </m:r>
          </m:e>
          <m:sub>
            <m:r>
              <w:rPr>
                <w:rFonts w:ascii="Cambria Math" w:hAnsi="Cambria Math"/>
              </w:rPr>
              <m:t>norm</m:t>
            </m:r>
          </m:sub>
        </m:sSub>
        <m:d>
          <m:dPr>
            <m:ctrlPr>
              <w:rPr>
                <w:rFonts w:ascii="Cambria Math" w:hAnsi="Cambria Math"/>
                <w:i/>
              </w:rPr>
            </m:ctrlPr>
          </m:dPr>
          <m:e>
            <m:r>
              <w:rPr>
                <w:rFonts w:ascii="Cambria Math" w:hAnsi="Cambria Math"/>
              </w:rPr>
              <m:t>τ</m:t>
            </m:r>
          </m:e>
        </m:d>
      </m:oMath>
      <w:r>
        <w:t>.</w:t>
      </w:r>
    </w:p>
    <w:p w14:paraId="20413E14" w14:textId="77777777" w:rsidR="005E3692" w:rsidRDefault="005E3692" w:rsidP="005E3692">
      <w:pPr>
        <w:jc w:val="both"/>
      </w:pPr>
    </w:p>
    <w:p w14:paraId="7B95DA6C" w14:textId="5545CC22" w:rsidR="004A3E34" w:rsidRPr="00B32C1C" w:rsidRDefault="004A3E34" w:rsidP="004A3E34">
      <w:pPr>
        <w:pStyle w:val="equation"/>
        <w:rPr>
          <w:rFonts w:hint="eastAsia"/>
        </w:rPr>
      </w:pPr>
      <w:r w:rsidRPr="005B520E">
        <w:tab/>
      </w:r>
      <m:oMath>
        <m:sSub>
          <m:sSubPr>
            <m:ctrlPr>
              <w:rPr>
                <w:rFonts w:ascii="Cambria Math" w:hAnsi="Cambria Math" w:cs="Times New Roman"/>
                <w:i/>
                <w:spacing w:val="-1"/>
                <w:lang w:eastAsia="x-none"/>
              </w:rPr>
            </m:ctrlPr>
          </m:sSubPr>
          <m:e>
            <m:r>
              <w:rPr>
                <w:rFonts w:ascii="Cambria Math" w:hAnsi="Cambria Math"/>
              </w:rPr>
              <m:t>L</m:t>
            </m:r>
          </m:e>
          <m:sub>
            <m:r>
              <w:rPr>
                <w:rFonts w:ascii="Cambria Math" w:hAnsi="Cambria Math"/>
              </w:rPr>
              <m:t>norm</m:t>
            </m:r>
          </m:sub>
        </m:sSub>
        <m:d>
          <m:dPr>
            <m:ctrlPr>
              <w:rPr>
                <w:rFonts w:ascii="Cambria Math" w:hAnsi="Cambria Math"/>
                <w:i/>
              </w:rPr>
            </m:ctrlPr>
          </m:dPr>
          <m:e>
            <m:r>
              <w:rPr>
                <w:rFonts w:ascii="Cambria Math" w:hAnsi="Cambria Math"/>
              </w:rPr>
              <m:t>τ</m:t>
            </m:r>
          </m:e>
        </m:d>
        <m:r>
          <w:rPr>
            <w:rFonts w:ascii="Cambria Math" w:hAnsi="Cambria Math"/>
          </w:rPr>
          <m:t xml:space="preserve">= </m:t>
        </m:r>
        <m:f>
          <m:fPr>
            <m:ctrlPr>
              <w:rPr>
                <w:rFonts w:ascii="Cambria Math" w:hAnsi="Cambria Math"/>
                <w:i/>
              </w:rPr>
            </m:ctrlPr>
          </m:fPr>
          <m:num>
            <m:r>
              <w:rPr>
                <w:rFonts w:ascii="Cambria Math" w:hAnsi="Cambria Math"/>
              </w:rPr>
              <m:t>1</m:t>
            </m:r>
          </m:num>
          <m:den>
            <m:r>
              <m:rPr>
                <m:sty m:val="p"/>
              </m:rPr>
              <w:rPr>
                <w:rFonts w:ascii="Cambria Math" w:hAnsi="Cambria Math"/>
              </w:rPr>
              <m:t>max⁡</m:t>
            </m:r>
            <m:r>
              <w:rPr>
                <w:rFonts w:ascii="Cambria Math" w:hAnsi="Cambria Math"/>
              </w:rPr>
              <m:t>(</m:t>
            </m:r>
            <m:sSub>
              <m:sSubPr>
                <m:ctrlPr>
                  <w:rPr>
                    <w:rFonts w:ascii="Cambria Math" w:hAnsi="Cambria Math" w:cs="Times New Roman"/>
                    <w:i/>
                    <w:spacing w:val="-1"/>
                    <w:lang w:eastAsia="x-none"/>
                  </w:rPr>
                </m:ctrlPr>
              </m:sSubPr>
              <m:e>
                <m:r>
                  <w:rPr>
                    <w:rFonts w:ascii="Cambria Math" w:hAnsi="Cambria Math"/>
                  </w:rPr>
                  <m:t>L</m:t>
                </m:r>
              </m:e>
              <m:sub>
                <m:r>
                  <w:rPr>
                    <w:rFonts w:ascii="Cambria Math" w:hAnsi="Cambria Math"/>
                  </w:rPr>
                  <m:t>daily</m:t>
                </m:r>
              </m:sub>
            </m:sSub>
            <m:r>
              <w:rPr>
                <w:rFonts w:ascii="Cambria Math" w:hAnsi="Cambria Math"/>
              </w:rPr>
              <m:t>)</m:t>
            </m:r>
          </m:den>
        </m:f>
        <m:r>
          <w:rPr>
            <w:rFonts w:ascii="Cambria Math" w:hAnsi="Cambria Math"/>
          </w:rPr>
          <m:t>*</m:t>
        </m:r>
        <m:sSub>
          <m:sSubPr>
            <m:ctrlPr>
              <w:rPr>
                <w:rFonts w:ascii="Cambria Math" w:hAnsi="Cambria Math" w:cs="Times New Roman"/>
                <w:i/>
                <w:spacing w:val="-1"/>
                <w:lang w:eastAsia="x-none"/>
              </w:rPr>
            </m:ctrlPr>
          </m:sSubPr>
          <m:e>
            <m:r>
              <w:rPr>
                <w:rFonts w:ascii="Cambria Math" w:hAnsi="Cambria Math"/>
              </w:rPr>
              <m:t>L</m:t>
            </m:r>
          </m:e>
          <m:sub>
            <m:r>
              <w:rPr>
                <w:rFonts w:ascii="Cambria Math" w:hAnsi="Cambria Math"/>
              </w:rPr>
              <m:t>daily</m:t>
            </m:r>
          </m:sub>
        </m:sSub>
        <m:r>
          <w:rPr>
            <w:rFonts w:ascii="Cambria Math" w:hAnsi="Cambria Math"/>
          </w:rPr>
          <m:t xml:space="preserve">(τ)   </m:t>
        </m:r>
      </m:oMath>
      <w:r>
        <w:rPr>
          <w:rFonts w:ascii="Times New Roman" w:hAnsi="Times New Roman" w:cs="Times New Roman"/>
          <w:i/>
        </w:rPr>
        <w:t xml:space="preserve"> </w:t>
      </w:r>
      <w:r>
        <w:tab/>
      </w:r>
      <w:r w:rsidRPr="00CB66E6">
        <w:t></w:t>
      </w:r>
      <w:r>
        <w:t></w:t>
      </w:r>
      <w:r w:rsidRPr="00CB66E6">
        <w:t></w:t>
      </w:r>
    </w:p>
    <w:p w14:paraId="3EE95227" w14:textId="77777777" w:rsidR="004A3E34" w:rsidRDefault="004A3E34" w:rsidP="004A3E34">
      <w:pPr>
        <w:pStyle w:val="BodyText"/>
      </w:pPr>
      <w:r>
        <w:rPr>
          <w:noProof/>
        </w:rPr>
        <mc:AlternateContent>
          <mc:Choice Requires="wps">
            <w:drawing>
              <wp:inline distT="0" distB="0" distL="0" distR="0" wp14:anchorId="2D082CF5" wp14:editId="2DB173BE">
                <wp:extent cx="2770361" cy="1626870"/>
                <wp:effectExtent l="0" t="0" r="0" b="0"/>
                <wp:docPr id="10" name="Text Box 10"/>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769E3E8F" w14:textId="77777777" w:rsidR="004A3E34" w:rsidRDefault="004A3E34" w:rsidP="004A3E34">
                            <w:r>
                              <w:rPr>
                                <w:noProof/>
                              </w:rPr>
                              <w:drawing>
                                <wp:inline distT="0" distB="0" distL="0" distR="0" wp14:anchorId="2FD2E491" wp14:editId="489768D0">
                                  <wp:extent cx="2501054" cy="157622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34">
                                            <a:extLst>
                                              <a:ext uri="{28A0092B-C50C-407E-A947-70E740481C1C}">
                                                <a14:useLocalDpi xmlns:a14="http://schemas.microsoft.com/office/drawing/2010/main" val="0"/>
                                              </a:ext>
                                            </a:extLst>
                                          </a:blip>
                                          <a:stretch>
                                            <a:fillRect/>
                                          </a:stretch>
                                        </pic:blipFill>
                                        <pic:spPr bwMode="auto">
                                          <a:xfrm>
                                            <a:off x="0" y="0"/>
                                            <a:ext cx="2507417"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082CF5" id="Text Box 10" o:spid="_x0000_s1034"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" fillcolor="white [3201]" stroked="f" strokeweight=".5pt">
                <v:textbox>
                  <w:txbxContent>
                    <w:p w14:paraId="769E3E8F" w14:textId="77777777" w:rsidR="004A3E34" w:rsidRDefault="004A3E34" w:rsidP="004A3E34">
                      <w:r>
                        <w:rPr>
                          <w:noProof/>
                        </w:rPr>
                        <w:drawing>
                          <wp:inline distT="0" distB="0" distL="0" distR="0" wp14:anchorId="2FD2E491" wp14:editId="489768D0">
                            <wp:extent cx="2501054" cy="157622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35">
                                      <a:extLst>
                                        <a:ext uri="{28A0092B-C50C-407E-A947-70E740481C1C}">
                                          <a14:useLocalDpi xmlns:a14="http://schemas.microsoft.com/office/drawing/2010/main" val="0"/>
                                        </a:ext>
                                      </a:extLst>
                                    </a:blip>
                                    <a:stretch>
                                      <a:fillRect/>
                                    </a:stretch>
                                  </pic:blipFill>
                                  <pic:spPr bwMode="auto">
                                    <a:xfrm>
                                      <a:off x="0" y="0"/>
                                      <a:ext cx="2507417"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180171D2" w14:textId="77777777" w:rsidR="004A3E34" w:rsidRPr="00077CCC" w:rsidRDefault="004A3E34" w:rsidP="004A3E34">
      <w:pPr>
        <w:pStyle w:val="figurecaption"/>
        <w:jc w:val="center"/>
      </w:pPr>
      <w:r>
        <w:t>Daily load demand of a typical consumer that draws an average of 1100kWh a month correlated to the normalized curve of overall demand between January 2020 and end of February 2020.</w:t>
      </w:r>
    </w:p>
    <w:p w14:paraId="0A783BFE" w14:textId="67DA32B0" w:rsidR="004A3E34" w:rsidRDefault="004A3E34" w:rsidP="004A3E34">
      <w:pPr>
        <w:pStyle w:val="BodyText"/>
        <w:rPr>
          <w:lang w:val="en-US"/>
        </w:rPr>
      </w:pPr>
      <w:r>
        <w:rPr>
          <w:lang w:val="en-US"/>
        </w:rPr>
        <w:t xml:space="preserve">The approximation provides a starting point to model a prosumers daily consumption. The prosumers variance of consumption is considered as </w:t>
      </w:r>
      <w:r w:rsidR="00140F34">
        <w:rPr>
          <w:lang w:val="en-US"/>
        </w:rPr>
        <w:t>two</w:t>
      </w:r>
      <w:r>
        <w:rPr>
          <w:lang w:val="en-US"/>
        </w:rPr>
        <w:t xml:space="preserve"> standard deviations from the mean but can be adjusted in future research. The actual load demand of individual users can be utilized instead of this approximation into the model for better results. By creating a method to instantiate prosumer generation we can build a model with any numbers of possible prosumers that will provide statistically significant results when looking management of net-metering payoffs. A prosumer can be considered to have </w:t>
      </w:r>
      <w:commentRangeStart w:id="4"/>
      <w:r>
        <w:rPr>
          <w:lang w:val="en-US"/>
        </w:rPr>
        <w:t>a normal distribution</w:t>
      </w:r>
      <w:r w:rsidR="00E844FE">
        <w:rPr>
          <w:lang w:val="en-US"/>
        </w:rPr>
        <w:t xml:space="preserve"> (Perrella,2021)</w:t>
      </w:r>
      <w:r>
        <w:rPr>
          <w:lang w:val="en-US"/>
        </w:rPr>
        <w:t xml:space="preserve"> </w:t>
      </w:r>
      <w:commentRangeEnd w:id="4"/>
      <w:r w:rsidR="002E03DF">
        <w:rPr>
          <w:rStyle w:val="CommentReference"/>
          <w:spacing w:val="0"/>
          <w:lang w:val="en-US" w:eastAsia="en-US"/>
        </w:rPr>
        <w:commentReference w:id="4"/>
      </w:r>
      <w:r>
        <w:rPr>
          <w:lang w:val="en-US"/>
        </w:rPr>
        <w:t xml:space="preserve">within a given standard deviation </w:t>
      </w:r>
      <m:oMath>
        <m:sSub>
          <m:sSubPr>
            <m:ctrlPr>
              <w:rPr>
                <w:rFonts w:ascii="Cambria Math" w:hAnsi="Cambria Math"/>
                <w:bCs/>
                <w:i/>
              </w:rPr>
            </m:ctrlPr>
          </m:sSubPr>
          <m:e>
            <m:r>
              <w:rPr>
                <w:rFonts w:ascii="Cambria Math" w:hAnsi="Cambria Math"/>
              </w:rPr>
              <m:t>σ</m:t>
            </m:r>
          </m:e>
          <m:sub>
            <m:r>
              <w:rPr>
                <w:rFonts w:ascii="Cambria Math" w:hAnsi="Cambria Math"/>
              </w:rPr>
              <m:t>load</m:t>
            </m:r>
          </m:sub>
        </m:sSub>
      </m:oMath>
      <w:r>
        <w:rPr>
          <w:lang w:val="en-US"/>
        </w:rPr>
        <w:t xml:space="preserve"> over the mean </w:t>
      </w:r>
      <m:oMath>
        <m:sSub>
          <m:sSubPr>
            <m:ctrlPr>
              <w:rPr>
                <w:rFonts w:ascii="Cambria Math" w:hAnsi="Cambria Math"/>
                <w:bCs/>
                <w:i/>
              </w:rPr>
            </m:ctrlPr>
          </m:sSubPr>
          <m:e>
            <m:r>
              <w:rPr>
                <w:rFonts w:ascii="Cambria Math" w:hAnsi="Cambria Math"/>
              </w:rPr>
              <m:t>μ</m:t>
            </m:r>
          </m:e>
          <m:sub>
            <m:r>
              <w:rPr>
                <w:rFonts w:ascii="Cambria Math" w:hAnsi="Cambria Math"/>
              </w:rPr>
              <m:t>load</m:t>
            </m:r>
          </m:sub>
        </m:sSub>
      </m:oMath>
      <w:r>
        <w:rPr>
          <w:lang w:val="en-US"/>
        </w:rPr>
        <w:t xml:space="preserve"> defined in eq.4 as a prosumer, n belongs to </w:t>
      </w:r>
      <w:r w:rsidR="00140F34">
        <w:rPr>
          <w:lang w:val="en-US"/>
        </w:rPr>
        <w:t>several</w:t>
      </w:r>
      <w:r>
        <w:rPr>
          <w:lang w:val="en-US"/>
        </w:rPr>
        <w:t xml:space="preserve"> prosumers N,</w:t>
      </w:r>
      <w:r w:rsidR="00140F34">
        <w:rPr>
          <w:lang w:val="en-US"/>
        </w:rPr>
        <w:t xml:space="preserve"> and the prosumer load at time interval </w:t>
      </w:r>
      <m:oMath>
        <m:r>
          <w:rPr>
            <w:rFonts w:ascii="Cambria Math" w:hAnsi="Cambria Math"/>
          </w:rPr>
          <m:t>τ</m:t>
        </m:r>
      </m:oMath>
      <w:r>
        <w:rPr>
          <w:lang w:val="en-US"/>
        </w:rPr>
        <w:t xml:space="preserve"> </w:t>
      </w:r>
      <w:r w:rsidR="00140F34">
        <w:rPr>
          <w:lang w:val="en-US"/>
        </w:rPr>
        <w:t xml:space="preserve">, is </w:t>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m:t>
                </m:r>
              </m:sub>
            </m:sSub>
          </m:e>
          <m:sub>
            <m:r>
              <w:rPr>
                <w:rFonts w:ascii="Cambria Math" w:hAnsi="Cambria Math"/>
                <w:lang w:val="en-US"/>
              </w:rPr>
              <m:t>load</m:t>
            </m:r>
          </m:sub>
        </m:sSub>
        <m:r>
          <w:rPr>
            <w:rFonts w:ascii="Cambria Math" w:hAnsi="Cambria Math"/>
            <w:lang w:val="en-US"/>
          </w:rPr>
          <m:t>(</m:t>
        </m:r>
        <m:r>
          <w:rPr>
            <w:rFonts w:ascii="Cambria Math" w:hAnsi="Cambria Math"/>
          </w:rPr>
          <m:t>τ)</m:t>
        </m:r>
      </m:oMath>
      <w:r>
        <w:rPr>
          <w:lang w:val="en-US"/>
        </w:rPr>
        <w:t xml:space="preserve">. </w:t>
      </w:r>
    </w:p>
    <w:p w14:paraId="41A22350" w14:textId="77777777" w:rsidR="004A3E34" w:rsidRDefault="004A3E34" w:rsidP="004A3E34">
      <w:pPr>
        <w:pStyle w:val="equation"/>
        <w:rPr>
          <w:rFonts w:hint="eastAsia"/>
        </w:rPr>
      </w:pPr>
      <w:r w:rsidRPr="005B520E">
        <w:tab/>
      </w:r>
      <m:oMath>
        <m:sSub>
          <m:sSubPr>
            <m:ctrlPr>
              <w:rPr>
                <w:rFonts w:ascii="Cambria Math" w:hAnsi="Cambria Math" w:cs="Times New Roman"/>
                <w:i/>
                <w:spacing w:val="-1"/>
                <w:lang w:eastAsia="x-none"/>
              </w:rPr>
            </m:ctrlPr>
          </m:sSubPr>
          <m:e>
            <m:sSub>
              <m:sSubPr>
                <m:ctrlPr>
                  <w:rPr>
                    <w:rFonts w:ascii="Cambria Math" w:hAnsi="Cambria Math"/>
                    <w:i/>
                  </w:rPr>
                </m:ctrlPr>
              </m:sSubPr>
              <m:e>
                <m:r>
                  <w:rPr>
                    <w:rFonts w:ascii="Cambria Math" w:hAnsi="Cambria Math"/>
                  </w:rPr>
                  <m:t>P</m:t>
                </m:r>
              </m:e>
              <m:sub>
                <m:r>
                  <w:rPr>
                    <w:rFonts w:ascii="Cambria Math" w:hAnsi="Cambria Math"/>
                  </w:rPr>
                  <m:t>n</m:t>
                </m:r>
              </m:sub>
            </m:sSub>
          </m:e>
          <m:sub>
            <m:r>
              <w:rPr>
                <w:rFonts w:ascii="Cambria Math" w:hAnsi="Cambria Math"/>
              </w:rPr>
              <m:t>load</m:t>
            </m:r>
          </m:sub>
        </m:sSub>
        <m:r>
          <w:rPr>
            <w:rFonts w:ascii="Cambria Math" w:hAnsi="Cambria Math"/>
          </w:rPr>
          <m:t xml:space="preserve">(τ)= </m:t>
        </m:r>
        <m:f>
          <m:fPr>
            <m:ctrlPr>
              <w:rPr>
                <w:rFonts w:ascii="Cambria Math" w:hAnsi="Cambria Math" w:cs="Times New Roman"/>
                <w:i/>
                <w:spacing w:val="-1"/>
                <w:lang w:eastAsia="x-none"/>
              </w:rPr>
            </m:ctrlPr>
          </m:fPr>
          <m:num>
            <m:r>
              <w:rPr>
                <w:rFonts w:ascii="Cambria Math" w:hAnsi="Cambria Math"/>
              </w:rPr>
              <m:t>1</m:t>
            </m:r>
          </m:num>
          <m:den>
            <m:sSub>
              <m:sSubPr>
                <m:ctrlPr>
                  <w:rPr>
                    <w:rFonts w:ascii="Cambria Math" w:hAnsi="Cambria Math"/>
                    <w:bCs/>
                    <w:i/>
                    <w:spacing w:val="-1"/>
                    <w:lang w:eastAsia="x-none"/>
                  </w:rPr>
                </m:ctrlPr>
              </m:sSubPr>
              <m:e>
                <m:r>
                  <w:rPr>
                    <w:rFonts w:ascii="Cambria Math" w:hAnsi="Cambria Math"/>
                  </w:rPr>
                  <m:t>σ</m:t>
                </m:r>
              </m:e>
              <m:sub>
                <m:r>
                  <w:rPr>
                    <w:rFonts w:ascii="Cambria Math" w:hAnsi="Cambria Math"/>
                  </w:rPr>
                  <m:t>load</m:t>
                </m:r>
              </m:sub>
            </m:sSub>
            <m:rad>
              <m:radPr>
                <m:degHide m:val="1"/>
                <m:ctrlPr>
                  <w:rPr>
                    <w:rFonts w:ascii="Cambria Math" w:hAnsi="Cambria Math" w:cs="Times New Roman"/>
                    <w:bCs/>
                    <w:i/>
                    <w:spacing w:val="-1"/>
                    <w:lang w:val="x-none" w:eastAsia="x-none"/>
                  </w:rPr>
                </m:ctrlPr>
              </m:radPr>
              <m:deg/>
              <m:e>
                <m:r>
                  <w:rPr>
                    <w:rFonts w:ascii="Cambria Math" w:hAnsi="Cambria Math"/>
                  </w:rPr>
                  <m:t>2π</m:t>
                </m:r>
              </m:e>
            </m:rad>
          </m:den>
        </m:f>
        <m:sSup>
          <m:sSupPr>
            <m:ctrlPr>
              <w:rPr>
                <w:rFonts w:ascii="Cambria Math" w:hAnsi="Cambria Math" w:cs="Times New Roman"/>
                <w:i/>
                <w:spacing w:val="-1"/>
                <w:lang w:eastAsia="x-none"/>
              </w:rPr>
            </m:ctrlPr>
          </m:sSupPr>
          <m:e>
            <m:r>
              <w:rPr>
                <w:rFonts w:ascii="Cambria Math" w:hAnsi="Cambria Math"/>
              </w:rPr>
              <m:t>e</m:t>
            </m:r>
          </m:e>
          <m:sup>
            <m:f>
              <m:fPr>
                <m:ctrlPr>
                  <w:rPr>
                    <w:rFonts w:ascii="Cambria Math" w:hAnsi="Cambria Math" w:cs="Times New Roman"/>
                    <w:i/>
                    <w:spacing w:val="-1"/>
                    <w:lang w:eastAsia="x-none"/>
                  </w:rPr>
                </m:ctrlPr>
              </m:fPr>
              <m:num>
                <m:r>
                  <w:rPr>
                    <w:rFonts w:ascii="Cambria Math" w:hAnsi="Cambria Math"/>
                  </w:rPr>
                  <m:t>-</m:t>
                </m:r>
                <m:d>
                  <m:dPr>
                    <m:ctrlPr>
                      <w:rPr>
                        <w:rFonts w:ascii="Cambria Math" w:hAnsi="Cambria Math"/>
                        <w:i/>
                      </w:rPr>
                    </m:ctrlPr>
                  </m:dPr>
                  <m:e>
                    <m:sSub>
                      <m:sSubPr>
                        <m:ctrlPr>
                          <w:rPr>
                            <w:rFonts w:ascii="Cambria Math" w:hAnsi="Cambria Math" w:cs="Times New Roman"/>
                            <w:i/>
                            <w:spacing w:val="-1"/>
                            <w:lang w:eastAsia="x-none"/>
                          </w:rPr>
                        </m:ctrlPr>
                      </m:sSubPr>
                      <m:e>
                        <m:r>
                          <w:rPr>
                            <w:rFonts w:ascii="Cambria Math" w:hAnsi="Cambria Math"/>
                          </w:rPr>
                          <m:t>L</m:t>
                        </m:r>
                      </m:e>
                      <m:sub>
                        <m:r>
                          <w:rPr>
                            <w:rFonts w:ascii="Cambria Math" w:hAnsi="Cambria Math"/>
                          </w:rPr>
                          <m:t>norm</m:t>
                        </m:r>
                      </m:sub>
                    </m:sSub>
                    <m:d>
                      <m:dPr>
                        <m:ctrlPr>
                          <w:rPr>
                            <w:rFonts w:ascii="Cambria Math" w:hAnsi="Cambria Math"/>
                            <w:i/>
                          </w:rPr>
                        </m:ctrlPr>
                      </m:dPr>
                      <m:e>
                        <m:r>
                          <w:rPr>
                            <w:rFonts w:ascii="Cambria Math" w:hAnsi="Cambria Math"/>
                          </w:rPr>
                          <m:t>τ</m:t>
                        </m:r>
                      </m:e>
                    </m:d>
                    <m:r>
                      <w:rPr>
                        <w:rFonts w:ascii="Cambria Math" w:hAnsi="Cambria Math"/>
                      </w:rPr>
                      <m:t>-</m:t>
                    </m:r>
                    <m:sSub>
                      <m:sSubPr>
                        <m:ctrlPr>
                          <w:rPr>
                            <w:rFonts w:ascii="Cambria Math" w:hAnsi="Cambria Math"/>
                            <w:bCs/>
                            <w:i/>
                            <w:spacing w:val="-1"/>
                            <w:lang w:eastAsia="x-none"/>
                          </w:rPr>
                        </m:ctrlPr>
                      </m:sSubPr>
                      <m:e>
                        <m:r>
                          <w:rPr>
                            <w:rFonts w:ascii="Cambria Math" w:hAnsi="Cambria Math"/>
                          </w:rPr>
                          <m:t>μ</m:t>
                        </m:r>
                      </m:e>
                      <m:sub>
                        <m:r>
                          <w:rPr>
                            <w:rFonts w:ascii="Cambria Math" w:hAnsi="Cambria Math"/>
                          </w:rPr>
                          <m:t>load</m:t>
                        </m:r>
                      </m:sub>
                    </m:sSub>
                    <m:ctrlPr>
                      <w:rPr>
                        <w:rFonts w:ascii="Cambria Math" w:hAnsi="Cambria Math"/>
                        <w:bCs/>
                        <w:i/>
                      </w:rPr>
                    </m:ctrlPr>
                  </m:e>
                </m:d>
              </m:num>
              <m:den>
                <m:r>
                  <w:rPr>
                    <w:rFonts w:ascii="Cambria Math" w:hAnsi="Cambria Math"/>
                  </w:rPr>
                  <m:t>2</m:t>
                </m:r>
                <m:sSup>
                  <m:sSupPr>
                    <m:ctrlPr>
                      <w:rPr>
                        <w:rFonts w:ascii="Cambria Math" w:hAnsi="Cambria Math" w:cs="Times New Roman"/>
                        <w:i/>
                        <w:spacing w:val="-1"/>
                        <w:lang w:eastAsia="x-none"/>
                      </w:rPr>
                    </m:ctrlPr>
                  </m:sSupPr>
                  <m:e>
                    <m:sSub>
                      <m:sSubPr>
                        <m:ctrlPr>
                          <w:rPr>
                            <w:rFonts w:ascii="Cambria Math" w:hAnsi="Cambria Math"/>
                            <w:bCs/>
                            <w:i/>
                            <w:spacing w:val="-1"/>
                            <w:lang w:eastAsia="x-none"/>
                          </w:rPr>
                        </m:ctrlPr>
                      </m:sSubPr>
                      <m:e>
                        <m:r>
                          <w:rPr>
                            <w:rFonts w:ascii="Cambria Math" w:hAnsi="Cambria Math"/>
                          </w:rPr>
                          <m:t>σ</m:t>
                        </m:r>
                      </m:e>
                      <m:sub>
                        <m:r>
                          <w:rPr>
                            <w:rFonts w:ascii="Cambria Math" w:hAnsi="Cambria Math"/>
                          </w:rPr>
                          <m:t>load</m:t>
                        </m:r>
                      </m:sub>
                    </m:sSub>
                  </m:e>
                  <m:sup>
                    <m:r>
                      <w:rPr>
                        <w:rFonts w:ascii="Cambria Math" w:hAnsi="Cambria Math"/>
                      </w:rPr>
                      <m:t>2</m:t>
                    </m:r>
                  </m:sup>
                </m:sSup>
              </m:den>
            </m:f>
          </m:sup>
        </m:sSup>
        <m:r>
          <w:rPr>
            <w:rFonts w:ascii="Cambria Math" w:hAnsi="Cambria Math"/>
          </w:rPr>
          <m:t xml:space="preserve">   </m:t>
        </m:r>
      </m:oMath>
      <w:r>
        <w:rPr>
          <w:rFonts w:ascii="Times New Roman" w:hAnsi="Times New Roman" w:cs="Times New Roman"/>
          <w:i/>
        </w:rPr>
        <w:t xml:space="preserve"> </w:t>
      </w:r>
      <w:r>
        <w:tab/>
      </w:r>
      <w:r w:rsidRPr="00CB66E6">
        <w:t></w:t>
      </w:r>
      <w:r>
        <w:t></w:t>
      </w:r>
      <w:r w:rsidRPr="00CB66E6">
        <w:t></w:t>
      </w:r>
    </w:p>
    <w:p w14:paraId="7E3CF025" w14:textId="489F71E8" w:rsidR="004A3E34" w:rsidRDefault="004A3E34" w:rsidP="004A3E34">
      <w:pPr>
        <w:pStyle w:val="BodyText"/>
        <w:rPr>
          <w:lang w:val="en-US"/>
        </w:rPr>
      </w:pPr>
      <w:r>
        <w:rPr>
          <w:lang w:val="en-US"/>
        </w:rPr>
        <w:t>The prosumers must have some generation capability installed</w:t>
      </w:r>
      <w:r w:rsidR="002E03DF">
        <w:rPr>
          <w:lang w:val="en-US"/>
        </w:rPr>
        <w:t xml:space="preserve"> as well as a load profile</w:t>
      </w:r>
      <w:r>
        <w:rPr>
          <w:lang w:val="en-US"/>
        </w:rPr>
        <w:t xml:space="preserve">. In this research we will assume PV is utilized by the </w:t>
      </w:r>
      <w:r w:rsidR="002E03DF">
        <w:rPr>
          <w:lang w:val="en-US"/>
        </w:rPr>
        <w:t>prosumers,</w:t>
      </w:r>
      <w:r>
        <w:rPr>
          <w:lang w:val="en-US"/>
        </w:rPr>
        <w:t xml:space="preserve"> but this can be adjusted to be different types of generation with different driving renewable energy curves. The total solar generation of the FPL territory is an indicator of the potential capacity of a prosumers much smaller generation. The assumption is that the total correlation of solar generation on aggregate is proportional to the solar generation at the prosumer level. A Tier 1 system is going to have a limit of </w:t>
      </w:r>
      <w:r w:rsidR="002E03DF">
        <w:rPr>
          <w:lang w:val="en-US"/>
        </w:rPr>
        <w:t>10kW,</w:t>
      </w:r>
      <w:r>
        <w:rPr>
          <w:lang w:val="en-US"/>
        </w:rPr>
        <w:t xml:space="preserve"> so the generation is multiplied by the proportional generation at each hour by the normalized curve derived from FPL’s total solar generation. </w:t>
      </w:r>
    </w:p>
    <w:p w14:paraId="02D5AF96" w14:textId="77777777" w:rsidR="004A3E34" w:rsidRPr="00A77155" w:rsidRDefault="004A3E34" w:rsidP="004A3E34">
      <w:pPr>
        <w:pStyle w:val="equation"/>
        <w:rPr>
          <w:rFonts w:hint="eastAsia"/>
        </w:rPr>
      </w:pPr>
      <w:r w:rsidRPr="005B520E">
        <w:tab/>
      </w:r>
      <m:oMath>
        <m:r>
          <w:rPr>
            <w:rFonts w:ascii="Cambria Math" w:hAnsi="Cambria Math"/>
          </w:rPr>
          <m:t>G(t)=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t=0</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t=T</m:t>
                </m:r>
              </m:sub>
            </m:sSub>
          </m:e>
        </m:d>
        <m:r>
          <w:rPr>
            <w:rFonts w:ascii="Cambria Math" w:hAnsi="Cambria Math"/>
          </w:rPr>
          <m:t xml:space="preserve"> ; t≤T   </m:t>
        </m:r>
      </m:oMath>
      <w:r>
        <w:rPr>
          <w:rFonts w:ascii="Times New Roman" w:hAnsi="Times New Roman" w:cs="Times New Roman"/>
          <w:i/>
        </w:rPr>
        <w:t xml:space="preserve"> </w:t>
      </w:r>
      <w:r>
        <w:tab/>
      </w:r>
      <w:r w:rsidRPr="00CB66E6">
        <w:t></w:t>
      </w:r>
      <w:r>
        <w:t></w:t>
      </w:r>
      <w:r w:rsidRPr="00CB66E6">
        <w:t></w:t>
      </w:r>
    </w:p>
    <w:p w14:paraId="3703FFDD" w14:textId="383709E2" w:rsidR="00140F34" w:rsidRPr="00140F34" w:rsidRDefault="00140F34" w:rsidP="00140F34">
      <w:pPr>
        <w:pStyle w:val="BodyText"/>
        <w:rPr>
          <w:lang w:val="en-US"/>
        </w:rPr>
      </w:pPr>
      <w:r>
        <w:rPr>
          <w:lang w:val="en-US"/>
        </w:rPr>
        <w:t xml:space="preserve">The time series is then segmented into </w:t>
      </w:r>
      <m:oMath>
        <m:r>
          <w:rPr>
            <w:rFonts w:ascii="Cambria Math" w:hAnsi="Cambria Math"/>
            <w:lang w:val="en-US"/>
          </w:rPr>
          <m:t>τ=24</m:t>
        </m:r>
      </m:oMath>
      <w:r>
        <w:rPr>
          <w:lang w:val="en-US"/>
        </w:rPr>
        <w:t xml:space="preserve"> periods so that they can be averaged into daily samples. The daily aggregate samples are then normalized so that it can create a </w:t>
      </w:r>
      <w:r>
        <w:rPr>
          <w:lang w:val="en-US"/>
        </w:rPr>
        <w:t xml:space="preserve">curve that is used for the correlation with the typical generation, </w:t>
      </w:r>
      <m:oMath>
        <m:sSub>
          <m:sSubPr>
            <m:ctrlPr>
              <w:rPr>
                <w:rFonts w:ascii="Cambria Math" w:hAnsi="Cambria Math"/>
                <w:i/>
              </w:rPr>
            </m:ctrlPr>
          </m:sSubPr>
          <m:e>
            <m:r>
              <w:rPr>
                <w:rFonts w:ascii="Cambria Math" w:hAnsi="Cambria Math"/>
              </w:rPr>
              <m:t>G</m:t>
            </m:r>
          </m:e>
          <m:sub>
            <m:r>
              <w:rPr>
                <w:rFonts w:ascii="Cambria Math" w:hAnsi="Cambria Math"/>
              </w:rPr>
              <m:t>daily</m:t>
            </m:r>
          </m:sub>
        </m:sSub>
        <m:r>
          <w:rPr>
            <w:rFonts w:ascii="Cambria Math" w:hAnsi="Cambria Math"/>
          </w:rPr>
          <m:t>(τ)</m:t>
        </m:r>
      </m:oMath>
      <w:r>
        <w:rPr>
          <w:lang w:val="en-US"/>
        </w:rPr>
        <w:t xml:space="preserve">. </w:t>
      </w:r>
      <w:r w:rsidR="00DD78BC">
        <w:rPr>
          <w:lang w:val="en-US"/>
        </w:rPr>
        <w:t>Finally,</w:t>
      </w:r>
      <w:r>
        <w:rPr>
          <w:lang w:val="en-US"/>
        </w:rPr>
        <w:t xml:space="preserve"> </w:t>
      </w:r>
      <w:r w:rsidR="00E844FE">
        <w:rPr>
          <w:lang w:val="en-US"/>
        </w:rPr>
        <w:t xml:space="preserve">the </w:t>
      </w:r>
      <w:r>
        <w:rPr>
          <w:lang w:val="en-US"/>
        </w:rPr>
        <w:t>daily generation</w:t>
      </w:r>
      <w:r w:rsidR="00E844FE">
        <w:rPr>
          <w:lang w:val="en-US"/>
        </w:rPr>
        <w:t xml:space="preserve"> is normalized</w:t>
      </w:r>
      <w:r>
        <w:rPr>
          <w:lang w:val="en-US"/>
        </w:rPr>
        <w:t xml:space="preserve"> by the max generation to get </w:t>
      </w:r>
      <w:r w:rsidR="005E3692">
        <w:rPr>
          <w:lang w:val="en-US"/>
        </w:rPr>
        <w:t xml:space="preserve">the normalized generation </w:t>
      </w:r>
      <m:oMath>
        <m:sSub>
          <m:sSubPr>
            <m:ctrlPr>
              <w:rPr>
                <w:rFonts w:ascii="Cambria Math" w:hAnsi="Cambria Math"/>
                <w:i/>
              </w:rPr>
            </m:ctrlPr>
          </m:sSubPr>
          <m:e>
            <m:r>
              <w:rPr>
                <w:rFonts w:ascii="Cambria Math" w:hAnsi="Cambria Math"/>
              </w:rPr>
              <m:t>G</m:t>
            </m:r>
          </m:e>
          <m:sub>
            <m:r>
              <w:rPr>
                <w:rFonts w:ascii="Cambria Math" w:hAnsi="Cambria Math"/>
              </w:rPr>
              <m:t>norm</m:t>
            </m:r>
          </m:sub>
        </m:sSub>
        <m:d>
          <m:dPr>
            <m:ctrlPr>
              <w:rPr>
                <w:rFonts w:ascii="Cambria Math" w:hAnsi="Cambria Math"/>
                <w:i/>
              </w:rPr>
            </m:ctrlPr>
          </m:dPr>
          <m:e>
            <m:r>
              <w:rPr>
                <w:rFonts w:ascii="Cambria Math" w:hAnsi="Cambria Math"/>
              </w:rPr>
              <m:t>τ</m:t>
            </m:r>
          </m:e>
        </m:d>
      </m:oMath>
      <w:r>
        <w:rPr>
          <w:lang w:val="en-US"/>
        </w:rPr>
        <w:t>.</w:t>
      </w:r>
    </w:p>
    <w:p w14:paraId="5ABDAF95" w14:textId="7B16DC07" w:rsidR="004A3E34" w:rsidRPr="00A77155" w:rsidRDefault="004A3E34" w:rsidP="004A3E34">
      <w:pPr>
        <w:pStyle w:val="equation"/>
        <w:rPr>
          <w:rFonts w:hint="eastAsia"/>
        </w:rPr>
      </w:pPr>
      <w:r w:rsidRPr="005B520E">
        <w:tab/>
      </w:r>
      <m:oMath>
        <m:sSub>
          <m:sSubPr>
            <m:ctrlPr>
              <w:rPr>
                <w:rFonts w:ascii="Cambria Math" w:hAnsi="Cambria Math" w:cs="Times New Roman"/>
                <w:i/>
                <w:spacing w:val="-1"/>
                <w:lang w:eastAsia="x-none"/>
              </w:rPr>
            </m:ctrlPr>
          </m:sSubPr>
          <m:e>
            <m:r>
              <w:rPr>
                <w:rFonts w:ascii="Cambria Math" w:hAnsi="Cambria Math"/>
              </w:rPr>
              <m:t>G</m:t>
            </m:r>
          </m:e>
          <m:sub>
            <m:r>
              <w:rPr>
                <w:rFonts w:ascii="Cambria Math" w:hAnsi="Cambria Math"/>
              </w:rPr>
              <m:t>daily</m:t>
            </m:r>
          </m:sub>
        </m:sSub>
        <m:r>
          <w:rPr>
            <w:rFonts w:ascii="Cambria Math" w:hAnsi="Cambria Math"/>
          </w:rPr>
          <m:t>(τ)=</m:t>
        </m:r>
        <m:d>
          <m:dPr>
            <m:ctrlPr>
              <w:rPr>
                <w:rFonts w:ascii="Cambria Math" w:hAnsi="Cambria Math" w:cs="Times New Roman"/>
                <w:i/>
                <w:spacing w:val="-1"/>
                <w:lang w:eastAsia="x-none"/>
              </w:rPr>
            </m:ctrlPr>
          </m:dPr>
          <m:e>
            <m:f>
              <m:fPr>
                <m:ctrlPr>
                  <w:rPr>
                    <w:rFonts w:ascii="Cambria Math" w:hAnsi="Cambria Math"/>
                    <w:i/>
                  </w:rPr>
                </m:ctrlPr>
              </m:fPr>
              <m:num>
                <m:r>
                  <w:rPr>
                    <w:rFonts w:ascii="Cambria Math" w:hAnsi="Cambria Math"/>
                  </w:rPr>
                  <m:t>1</m:t>
                </m:r>
              </m:num>
              <m:den>
                <m:r>
                  <w:rPr>
                    <w:rFonts w:ascii="Cambria Math" w:hAnsi="Cambria Math"/>
                  </w:rPr>
                  <m:t>τ</m:t>
                </m:r>
              </m:den>
            </m:f>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τ</m:t>
                </m:r>
              </m:sup>
              <m:e>
                <m:sSub>
                  <m:sSubPr>
                    <m:ctrlPr>
                      <w:rPr>
                        <w:rFonts w:ascii="Cambria Math" w:hAnsi="Cambria Math"/>
                        <w:i/>
                      </w:rPr>
                    </m:ctrlPr>
                  </m:sSubPr>
                  <m:e>
                    <m:r>
                      <w:rPr>
                        <w:rFonts w:ascii="Cambria Math" w:hAnsi="Cambria Math"/>
                      </w:rPr>
                      <m:t>h</m:t>
                    </m:r>
                  </m:e>
                  <m:sub>
                    <m:r>
                      <w:rPr>
                        <w:rFonts w:ascii="Cambria Math" w:hAnsi="Cambria Math"/>
                      </w:rPr>
                      <m:t>i</m:t>
                    </m:r>
                  </m:sub>
                </m:sSub>
              </m:e>
            </m:nary>
          </m:e>
        </m:d>
        <m:r>
          <w:rPr>
            <w:rFonts w:ascii="Cambria Math" w:hAnsi="Cambria Math"/>
          </w:rPr>
          <m:t xml:space="preserve">   </m:t>
        </m:r>
      </m:oMath>
      <w:r>
        <w:rPr>
          <w:rFonts w:ascii="Times New Roman" w:hAnsi="Times New Roman" w:cs="Times New Roman"/>
          <w:i/>
        </w:rPr>
        <w:t xml:space="preserve"> </w:t>
      </w:r>
      <w:r>
        <w:tab/>
      </w:r>
      <w:r w:rsidRPr="00CB66E6">
        <w:t></w:t>
      </w:r>
      <w:r>
        <w:t></w:t>
      </w:r>
      <w:r w:rsidRPr="00CB66E6">
        <w:t></w:t>
      </w:r>
    </w:p>
    <w:p w14:paraId="3A05D9C6" w14:textId="77777777" w:rsidR="004A3E34" w:rsidRDefault="004A3E34" w:rsidP="004A3E34">
      <w:pPr>
        <w:pStyle w:val="equation"/>
        <w:rPr>
          <w:rFonts w:hint="eastAsia"/>
        </w:rPr>
      </w:pPr>
      <w:r w:rsidRPr="005B520E">
        <w:tab/>
      </w:r>
      <m:oMath>
        <m:sSub>
          <m:sSubPr>
            <m:ctrlPr>
              <w:rPr>
                <w:rFonts w:ascii="Cambria Math" w:hAnsi="Cambria Math" w:cs="Times New Roman"/>
                <w:i/>
                <w:spacing w:val="-1"/>
                <w:lang w:eastAsia="x-none"/>
              </w:rPr>
            </m:ctrlPr>
          </m:sSubPr>
          <m:e>
            <m:r>
              <w:rPr>
                <w:rFonts w:ascii="Cambria Math" w:hAnsi="Cambria Math"/>
              </w:rPr>
              <m:t>G</m:t>
            </m:r>
          </m:e>
          <m:sub>
            <m:r>
              <w:rPr>
                <w:rFonts w:ascii="Cambria Math" w:hAnsi="Cambria Math"/>
              </w:rPr>
              <m:t>norm</m:t>
            </m:r>
          </m:sub>
        </m:sSub>
        <m:d>
          <m:dPr>
            <m:ctrlPr>
              <w:rPr>
                <w:rFonts w:ascii="Cambria Math" w:hAnsi="Cambria Math"/>
                <w:i/>
              </w:rPr>
            </m:ctrlPr>
          </m:dPr>
          <m:e>
            <m:r>
              <w:rPr>
                <w:rFonts w:ascii="Cambria Math" w:hAnsi="Cambria Math"/>
              </w:rPr>
              <m:t>τ</m:t>
            </m:r>
          </m:e>
        </m:d>
        <m:r>
          <w:rPr>
            <w:rFonts w:ascii="Cambria Math" w:hAnsi="Cambria Math"/>
          </w:rPr>
          <m:t xml:space="preserve">= </m:t>
        </m:r>
        <m:f>
          <m:fPr>
            <m:ctrlPr>
              <w:rPr>
                <w:rFonts w:ascii="Cambria Math" w:hAnsi="Cambria Math"/>
                <w:i/>
              </w:rPr>
            </m:ctrlPr>
          </m:fPr>
          <m:num>
            <m:r>
              <w:rPr>
                <w:rFonts w:ascii="Cambria Math" w:hAnsi="Cambria Math"/>
              </w:rPr>
              <m:t>1</m:t>
            </m:r>
          </m:num>
          <m:den>
            <m:r>
              <m:rPr>
                <m:sty m:val="p"/>
              </m:rPr>
              <w:rPr>
                <w:rFonts w:ascii="Cambria Math" w:hAnsi="Cambria Math"/>
              </w:rPr>
              <m:t>max⁡</m:t>
            </m:r>
            <m:r>
              <w:rPr>
                <w:rFonts w:ascii="Cambria Math" w:hAnsi="Cambria Math"/>
              </w:rPr>
              <m:t>(</m:t>
            </m:r>
            <m:sSub>
              <m:sSubPr>
                <m:ctrlPr>
                  <w:rPr>
                    <w:rFonts w:ascii="Cambria Math" w:hAnsi="Cambria Math" w:cs="Times New Roman"/>
                    <w:i/>
                    <w:spacing w:val="-1"/>
                    <w:lang w:eastAsia="x-none"/>
                  </w:rPr>
                </m:ctrlPr>
              </m:sSubPr>
              <m:e>
                <m:r>
                  <w:rPr>
                    <w:rFonts w:ascii="Cambria Math" w:hAnsi="Cambria Math"/>
                  </w:rPr>
                  <m:t>G</m:t>
                </m:r>
              </m:e>
              <m:sub>
                <m:r>
                  <w:rPr>
                    <w:rFonts w:ascii="Cambria Math" w:hAnsi="Cambria Math"/>
                  </w:rPr>
                  <m:t>daily</m:t>
                </m:r>
              </m:sub>
            </m:sSub>
            <m:r>
              <w:rPr>
                <w:rFonts w:ascii="Cambria Math" w:hAnsi="Cambria Math"/>
              </w:rPr>
              <m:t>)</m:t>
            </m:r>
          </m:den>
        </m:f>
        <m:r>
          <w:rPr>
            <w:rFonts w:ascii="Cambria Math" w:hAnsi="Cambria Math"/>
          </w:rPr>
          <m:t>*</m:t>
        </m:r>
        <m:sSub>
          <m:sSubPr>
            <m:ctrlPr>
              <w:rPr>
                <w:rFonts w:ascii="Cambria Math" w:hAnsi="Cambria Math" w:cs="Times New Roman"/>
                <w:i/>
                <w:spacing w:val="-1"/>
                <w:lang w:eastAsia="x-none"/>
              </w:rPr>
            </m:ctrlPr>
          </m:sSubPr>
          <m:e>
            <m:r>
              <w:rPr>
                <w:rFonts w:ascii="Cambria Math" w:hAnsi="Cambria Math"/>
              </w:rPr>
              <m:t>G</m:t>
            </m:r>
          </m:e>
          <m:sub>
            <m:r>
              <w:rPr>
                <w:rFonts w:ascii="Cambria Math" w:hAnsi="Cambria Math"/>
              </w:rPr>
              <m:t>daily</m:t>
            </m:r>
          </m:sub>
        </m:sSub>
        <m:r>
          <w:rPr>
            <w:rFonts w:ascii="Cambria Math" w:hAnsi="Cambria Math"/>
          </w:rPr>
          <m:t xml:space="preserve">(τ)   </m:t>
        </m:r>
      </m:oMath>
      <w:r>
        <w:rPr>
          <w:rFonts w:ascii="Times New Roman" w:hAnsi="Times New Roman" w:cs="Times New Roman"/>
          <w:i/>
        </w:rPr>
        <w:t xml:space="preserve"> </w:t>
      </w:r>
      <w:r>
        <w:tab/>
      </w:r>
      <w:r w:rsidRPr="00CB66E6">
        <w:t></w:t>
      </w:r>
      <w:r>
        <w:t></w:t>
      </w:r>
      <w:r w:rsidRPr="00CB66E6">
        <w:t></w:t>
      </w:r>
    </w:p>
    <w:p w14:paraId="0D8047F7" w14:textId="77777777" w:rsidR="004A3E34" w:rsidRDefault="004A3E34" w:rsidP="004A3E34">
      <w:pPr>
        <w:pStyle w:val="BodyText"/>
      </w:pPr>
      <w:r>
        <w:rPr>
          <w:noProof/>
        </w:rPr>
        <mc:AlternateContent>
          <mc:Choice Requires="wps">
            <w:drawing>
              <wp:inline distT="0" distB="0" distL="0" distR="0" wp14:anchorId="0BB21778" wp14:editId="4A3B0918">
                <wp:extent cx="2770361" cy="1626870"/>
                <wp:effectExtent l="0" t="0" r="0" b="0"/>
                <wp:docPr id="12" name="Text Box 12"/>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739CE11B" w14:textId="77777777" w:rsidR="004A3E34" w:rsidRDefault="004A3E34" w:rsidP="004A3E34">
                            <w:r>
                              <w:rPr>
                                <w:noProof/>
                              </w:rPr>
                              <w:drawing>
                                <wp:inline distT="0" distB="0" distL="0" distR="0" wp14:anchorId="6474B813" wp14:editId="6CC6A710">
                                  <wp:extent cx="2473414" cy="1580237"/>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36">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B21778" id="Text Box 12" o:spid="_x0000_s1035"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" fillcolor="white [3201]" stroked="f" strokeweight=".5pt">
                <v:textbox>
                  <w:txbxContent>
                    <w:p w14:paraId="739CE11B" w14:textId="77777777" w:rsidR="004A3E34" w:rsidRDefault="004A3E34" w:rsidP="004A3E34">
                      <w:r>
                        <w:rPr>
                          <w:noProof/>
                        </w:rPr>
                        <w:drawing>
                          <wp:inline distT="0" distB="0" distL="0" distR="0" wp14:anchorId="6474B813" wp14:editId="6CC6A710">
                            <wp:extent cx="2473414" cy="1580237"/>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37">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D5589B4" w14:textId="77777777" w:rsidR="004A3E34" w:rsidRPr="006B44E0" w:rsidRDefault="004A3E34" w:rsidP="004A3E34">
      <w:pPr>
        <w:pStyle w:val="figurecaption"/>
        <w:jc w:val="center"/>
      </w:pPr>
      <w:r>
        <w:t>Daily generation of a Tier1 solar system installed on a a typical prosumer as a proportional correlation to the normalized curve of FPL’s overall generation from solar start of January to end of February, 2020.</w:t>
      </w:r>
    </w:p>
    <w:p w14:paraId="25906FFF" w14:textId="090A0B03" w:rsidR="004A3E34" w:rsidRDefault="004A3E34" w:rsidP="004A3E34">
      <w:pPr>
        <w:pStyle w:val="BodyText"/>
        <w:rPr>
          <w:lang w:val="en-US"/>
        </w:rPr>
      </w:pPr>
      <w:r>
        <w:rPr>
          <w:lang w:val="en-US"/>
        </w:rPr>
        <w:t xml:space="preserve">The model for a prosumer’s generation will also be chosen from a normal distribution but will be constrained by the maximum allowed capacity </w:t>
      </w:r>
      <m:oMath>
        <m:sSub>
          <m:sSubPr>
            <m:ctrlPr>
              <w:rPr>
                <w:rFonts w:ascii="Cambria Math" w:hAnsi="Cambria Math"/>
                <w:i/>
                <w:lang w:val="en-US"/>
              </w:rPr>
            </m:ctrlPr>
          </m:sSubPr>
          <m:e>
            <m:r>
              <w:rPr>
                <w:rFonts w:ascii="Cambria Math" w:hAnsi="Cambria Math"/>
                <w:i/>
                <w:lang w:val="en-US"/>
              </w:rPr>
              <w:sym w:font="Symbol" w:char="F056"/>
            </m:r>
          </m:e>
          <m:sub>
            <m:r>
              <w:rPr>
                <w:rFonts w:ascii="Cambria Math" w:hAnsi="Cambria Math"/>
                <w:lang w:val="en-US"/>
              </w:rPr>
              <m:t>max</m:t>
            </m:r>
          </m:sub>
        </m:sSub>
      </m:oMath>
      <w:r>
        <w:rPr>
          <w:lang w:val="en-US"/>
        </w:rPr>
        <w:t xml:space="preserve">. </w:t>
      </w:r>
    </w:p>
    <w:p w14:paraId="3125468E" w14:textId="77777777" w:rsidR="004A3E34" w:rsidRDefault="004A3E34" w:rsidP="004A3E34">
      <w:pPr>
        <w:pStyle w:val="equation"/>
        <w:rPr>
          <w:rFonts w:hint="eastAsia"/>
        </w:rPr>
      </w:pPr>
      <w:r w:rsidRPr="005B520E">
        <w:tab/>
      </w:r>
      <m:oMath>
        <m:sSub>
          <m:sSubPr>
            <m:ctrlPr>
              <w:rPr>
                <w:rFonts w:ascii="Cambria Math" w:hAnsi="Cambria Math" w:cs="Times New Roman"/>
                <w:i/>
                <w:spacing w:val="-1"/>
                <w:sz w:val="18"/>
                <w:lang w:eastAsia="x-none"/>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n</m:t>
                </m:r>
              </m:sub>
            </m:sSub>
          </m:e>
          <m:sub>
            <m:r>
              <w:rPr>
                <w:rFonts w:ascii="Cambria Math" w:hAnsi="Cambria Math"/>
                <w:sz w:val="18"/>
              </w:rPr>
              <m:t>gen</m:t>
            </m:r>
          </m:sub>
        </m:sSub>
        <m:r>
          <w:rPr>
            <w:rFonts w:ascii="Cambria Math" w:hAnsi="Cambria Math"/>
            <w:sz w:val="18"/>
          </w:rPr>
          <m:t xml:space="preserve">(τ)= </m:t>
        </m:r>
        <m:r>
          <m:rPr>
            <m:sty m:val="p"/>
          </m:rPr>
          <w:rPr>
            <w:rFonts w:ascii="Cambria Math" w:hAnsi="Cambria Math"/>
            <w:sz w:val="18"/>
          </w:rPr>
          <m:t>max⁡</m:t>
        </m:r>
        <m:d>
          <m:dPr>
            <m:ctrlPr>
              <w:rPr>
                <w:rFonts w:ascii="Cambria Math" w:hAnsi="Cambria Math" w:cs="Times New Roman"/>
                <w:i/>
                <w:spacing w:val="-1"/>
                <w:sz w:val="18"/>
                <w:lang w:eastAsia="x-none"/>
              </w:rPr>
            </m:ctrlPr>
          </m:dPr>
          <m:e>
            <m:f>
              <m:fPr>
                <m:ctrlPr>
                  <w:rPr>
                    <w:rFonts w:ascii="Cambria Math" w:hAnsi="Cambria Math" w:cs="Times New Roman"/>
                    <w:i/>
                    <w:spacing w:val="-1"/>
                    <w:sz w:val="18"/>
                    <w:lang w:eastAsia="x-none"/>
                  </w:rPr>
                </m:ctrlPr>
              </m:fPr>
              <m:num>
                <m:r>
                  <w:rPr>
                    <w:rFonts w:ascii="Cambria Math" w:hAnsi="Cambria Math"/>
                    <w:sz w:val="18"/>
                  </w:rPr>
                  <m:t>1</m:t>
                </m:r>
              </m:num>
              <m:den>
                <m:sSub>
                  <m:sSubPr>
                    <m:ctrlPr>
                      <w:rPr>
                        <w:rFonts w:ascii="Cambria Math" w:hAnsi="Cambria Math"/>
                        <w:bCs/>
                        <w:i/>
                        <w:spacing w:val="-1"/>
                        <w:sz w:val="18"/>
                        <w:lang w:eastAsia="x-none"/>
                      </w:rPr>
                    </m:ctrlPr>
                  </m:sSubPr>
                  <m:e>
                    <m:r>
                      <w:rPr>
                        <w:rFonts w:ascii="Cambria Math" w:hAnsi="Cambria Math"/>
                        <w:sz w:val="18"/>
                      </w:rPr>
                      <m:t>σ</m:t>
                    </m:r>
                  </m:e>
                  <m:sub>
                    <m:r>
                      <w:rPr>
                        <w:rFonts w:ascii="Cambria Math" w:hAnsi="Cambria Math"/>
                        <w:sz w:val="18"/>
                      </w:rPr>
                      <m:t>gen</m:t>
                    </m:r>
                  </m:sub>
                </m:sSub>
                <m:rad>
                  <m:radPr>
                    <m:degHide m:val="1"/>
                    <m:ctrlPr>
                      <w:rPr>
                        <w:rFonts w:ascii="Cambria Math" w:hAnsi="Cambria Math" w:cs="Times New Roman"/>
                        <w:bCs/>
                        <w:i/>
                        <w:spacing w:val="-1"/>
                        <w:sz w:val="18"/>
                        <w:lang w:val="x-none" w:eastAsia="x-none"/>
                      </w:rPr>
                    </m:ctrlPr>
                  </m:radPr>
                  <m:deg/>
                  <m:e>
                    <m:r>
                      <w:rPr>
                        <w:rFonts w:ascii="Cambria Math" w:hAnsi="Cambria Math"/>
                        <w:sz w:val="18"/>
                      </w:rPr>
                      <m:t>2π</m:t>
                    </m:r>
                  </m:e>
                </m:rad>
              </m:den>
            </m:f>
            <m:sSup>
              <m:sSupPr>
                <m:ctrlPr>
                  <w:rPr>
                    <w:rFonts w:ascii="Cambria Math" w:hAnsi="Cambria Math" w:cs="Times New Roman"/>
                    <w:i/>
                    <w:spacing w:val="-1"/>
                    <w:sz w:val="18"/>
                    <w:lang w:eastAsia="x-none"/>
                  </w:rPr>
                </m:ctrlPr>
              </m:sSupPr>
              <m:e>
                <m:r>
                  <w:rPr>
                    <w:rFonts w:ascii="Cambria Math" w:hAnsi="Cambria Math"/>
                    <w:sz w:val="18"/>
                  </w:rPr>
                  <m:t>e</m:t>
                </m:r>
              </m:e>
              <m:sup>
                <m:f>
                  <m:fPr>
                    <m:ctrlPr>
                      <w:rPr>
                        <w:rFonts w:ascii="Cambria Math" w:hAnsi="Cambria Math" w:cs="Times New Roman"/>
                        <w:i/>
                        <w:spacing w:val="-1"/>
                        <w:sz w:val="18"/>
                        <w:lang w:eastAsia="x-none"/>
                      </w:rPr>
                    </m:ctrlPr>
                  </m:fPr>
                  <m:num>
                    <m:r>
                      <w:rPr>
                        <w:rFonts w:ascii="Cambria Math" w:hAnsi="Cambria Math"/>
                        <w:sz w:val="18"/>
                      </w:rPr>
                      <m:t>-</m:t>
                    </m:r>
                    <m:d>
                      <m:dPr>
                        <m:ctrlPr>
                          <w:rPr>
                            <w:rFonts w:ascii="Cambria Math" w:hAnsi="Cambria Math"/>
                            <w:i/>
                            <w:sz w:val="18"/>
                          </w:rPr>
                        </m:ctrlPr>
                      </m:dPr>
                      <m:e>
                        <m:sSub>
                          <m:sSubPr>
                            <m:ctrlPr>
                              <w:rPr>
                                <w:rFonts w:ascii="Cambria Math" w:hAnsi="Cambria Math" w:cs="Times New Roman"/>
                                <w:i/>
                                <w:spacing w:val="-1"/>
                                <w:sz w:val="18"/>
                                <w:lang w:eastAsia="x-none"/>
                              </w:rPr>
                            </m:ctrlPr>
                          </m:sSubPr>
                          <m:e>
                            <m:r>
                              <w:rPr>
                                <w:rFonts w:ascii="Cambria Math" w:hAnsi="Cambria Math"/>
                                <w:sz w:val="18"/>
                              </w:rPr>
                              <m:t>G</m:t>
                            </m:r>
                          </m:e>
                          <m:sub>
                            <m:r>
                              <w:rPr>
                                <w:rFonts w:ascii="Cambria Math" w:hAnsi="Cambria Math"/>
                                <w:sz w:val="18"/>
                              </w:rPr>
                              <m:t>norm</m:t>
                            </m:r>
                          </m:sub>
                        </m:sSub>
                        <m:d>
                          <m:dPr>
                            <m:ctrlPr>
                              <w:rPr>
                                <w:rFonts w:ascii="Cambria Math" w:hAnsi="Cambria Math"/>
                                <w:i/>
                                <w:sz w:val="18"/>
                              </w:rPr>
                            </m:ctrlPr>
                          </m:dPr>
                          <m:e>
                            <m:r>
                              <w:rPr>
                                <w:rFonts w:ascii="Cambria Math" w:hAnsi="Cambria Math"/>
                                <w:sz w:val="18"/>
                              </w:rPr>
                              <m:t>τ</m:t>
                            </m:r>
                          </m:e>
                        </m:d>
                        <m:r>
                          <w:rPr>
                            <w:rFonts w:ascii="Cambria Math" w:hAnsi="Cambria Math"/>
                            <w:sz w:val="18"/>
                          </w:rPr>
                          <m:t>-</m:t>
                        </m:r>
                        <m:sSub>
                          <m:sSubPr>
                            <m:ctrlPr>
                              <w:rPr>
                                <w:rFonts w:ascii="Cambria Math" w:hAnsi="Cambria Math"/>
                                <w:bCs/>
                                <w:i/>
                                <w:spacing w:val="-1"/>
                                <w:sz w:val="18"/>
                                <w:lang w:eastAsia="x-none"/>
                              </w:rPr>
                            </m:ctrlPr>
                          </m:sSubPr>
                          <m:e>
                            <m:r>
                              <w:rPr>
                                <w:rFonts w:ascii="Cambria Math" w:hAnsi="Cambria Math"/>
                                <w:sz w:val="18"/>
                              </w:rPr>
                              <m:t>μ</m:t>
                            </m:r>
                          </m:e>
                          <m:sub>
                            <m:r>
                              <w:rPr>
                                <w:rFonts w:ascii="Cambria Math" w:hAnsi="Cambria Math"/>
                                <w:sz w:val="18"/>
                              </w:rPr>
                              <m:t>gen</m:t>
                            </m:r>
                          </m:sub>
                        </m:sSub>
                        <m:ctrlPr>
                          <w:rPr>
                            <w:rFonts w:ascii="Cambria Math" w:hAnsi="Cambria Math"/>
                            <w:bCs/>
                            <w:i/>
                            <w:sz w:val="18"/>
                          </w:rPr>
                        </m:ctrlPr>
                      </m:e>
                    </m:d>
                  </m:num>
                  <m:den>
                    <m:r>
                      <w:rPr>
                        <w:rFonts w:ascii="Cambria Math" w:hAnsi="Cambria Math"/>
                        <w:sz w:val="18"/>
                      </w:rPr>
                      <m:t>2</m:t>
                    </m:r>
                    <m:sSup>
                      <m:sSupPr>
                        <m:ctrlPr>
                          <w:rPr>
                            <w:rFonts w:ascii="Cambria Math" w:hAnsi="Cambria Math" w:cs="Times New Roman"/>
                            <w:i/>
                            <w:spacing w:val="-1"/>
                            <w:sz w:val="18"/>
                            <w:lang w:eastAsia="x-none"/>
                          </w:rPr>
                        </m:ctrlPr>
                      </m:sSupPr>
                      <m:e>
                        <m:sSub>
                          <m:sSubPr>
                            <m:ctrlPr>
                              <w:rPr>
                                <w:rFonts w:ascii="Cambria Math" w:hAnsi="Cambria Math"/>
                                <w:bCs/>
                                <w:i/>
                                <w:spacing w:val="-1"/>
                                <w:sz w:val="18"/>
                                <w:lang w:eastAsia="x-none"/>
                              </w:rPr>
                            </m:ctrlPr>
                          </m:sSubPr>
                          <m:e>
                            <m:r>
                              <w:rPr>
                                <w:rFonts w:ascii="Cambria Math" w:hAnsi="Cambria Math"/>
                                <w:sz w:val="18"/>
                              </w:rPr>
                              <m:t>σ</m:t>
                            </m:r>
                          </m:e>
                          <m:sub>
                            <m:r>
                              <w:rPr>
                                <w:rFonts w:ascii="Cambria Math" w:hAnsi="Cambria Math"/>
                                <w:sz w:val="18"/>
                              </w:rPr>
                              <m:t>gen</m:t>
                            </m:r>
                          </m:sub>
                        </m:sSub>
                      </m:e>
                      <m:sup>
                        <m:r>
                          <w:rPr>
                            <w:rFonts w:ascii="Cambria Math" w:hAnsi="Cambria Math"/>
                            <w:sz w:val="18"/>
                          </w:rPr>
                          <m:t>2</m:t>
                        </m:r>
                      </m:sup>
                    </m:sSup>
                  </m:den>
                </m:f>
              </m:sup>
            </m:sSup>
            <m:r>
              <w:rPr>
                <w:rFonts w:ascii="Cambria Math" w:hAnsi="Cambria Math"/>
                <w:sz w:val="18"/>
              </w:rPr>
              <m:t xml:space="preserve"> ,</m:t>
            </m:r>
            <m:sSub>
              <m:sSubPr>
                <m:ctrlPr>
                  <w:rPr>
                    <w:rFonts w:ascii="Cambria Math" w:hAnsi="Cambria Math" w:cs="Times New Roman"/>
                    <w:i/>
                    <w:spacing w:val="-1"/>
                    <w:sz w:val="18"/>
                    <w:lang w:eastAsia="x-none"/>
                  </w:rPr>
                </m:ctrlPr>
              </m:sSubPr>
              <m:e>
                <m:r>
                  <w:rPr>
                    <w:rFonts w:ascii="Cambria Math" w:hAnsi="Cambria Math"/>
                    <w:i/>
                    <w:sz w:val="18"/>
                  </w:rPr>
                  <w:sym w:font="Symbol" w:char="F056"/>
                </m:r>
              </m:e>
              <m:sub>
                <m:r>
                  <w:rPr>
                    <w:rFonts w:ascii="Cambria Math" w:hAnsi="Cambria Math"/>
                    <w:sz w:val="18"/>
                  </w:rPr>
                  <m:t>max</m:t>
                </m:r>
              </m:sub>
            </m:sSub>
          </m:e>
        </m:d>
        <m:r>
          <w:rPr>
            <w:rFonts w:ascii="Cambria Math" w:hAnsi="Cambria Math"/>
            <w:sz w:val="18"/>
          </w:rPr>
          <m:t xml:space="preserve">  </m:t>
        </m:r>
      </m:oMath>
      <w:r>
        <w:rPr>
          <w:rFonts w:ascii="Times New Roman" w:hAnsi="Times New Roman" w:cs="Times New Roman"/>
          <w:i/>
        </w:rPr>
        <w:t xml:space="preserve"> </w:t>
      </w:r>
      <w:r>
        <w:tab/>
      </w:r>
      <w:r w:rsidRPr="00CB66E6">
        <w:t></w:t>
      </w:r>
      <w:r>
        <w:t></w:t>
      </w:r>
      <w:r w:rsidRPr="00CB66E6">
        <w:t></w:t>
      </w:r>
    </w:p>
    <w:p w14:paraId="61553440" w14:textId="33CD1011" w:rsidR="00DD78BC" w:rsidRDefault="00DD78BC" w:rsidP="00DD78BC">
      <w:pPr>
        <w:pStyle w:val="BodyText"/>
        <w:rPr>
          <w:lang w:val="en-US"/>
        </w:rPr>
      </w:pPr>
      <w:r>
        <w:rPr>
          <w:lang w:val="en-US"/>
        </w:rPr>
        <w:t xml:space="preserve">The maximum capacity chosen is 10kW. </w:t>
      </w:r>
      <w:commentRangeStart w:id="5"/>
      <w:r>
        <w:rPr>
          <w:lang w:val="en-US"/>
        </w:rPr>
        <w:t>An error of two standard deviations in the negative direction is considered here because we are limited by the 10kW constraint</w:t>
      </w:r>
      <w:r w:rsidR="00D4404A">
        <w:rPr>
          <w:lang w:val="en-US"/>
        </w:rPr>
        <w:t xml:space="preserve"> of a Tier 1 system as defined by FPL net-metering regulations</w:t>
      </w:r>
      <w:r>
        <w:rPr>
          <w:lang w:val="en-US"/>
        </w:rPr>
        <w:t xml:space="preserve">. </w:t>
      </w:r>
      <w:commentRangeEnd w:id="5"/>
      <w:r>
        <w:rPr>
          <w:rStyle w:val="CommentReference"/>
          <w:spacing w:val="0"/>
          <w:lang w:val="en-US" w:eastAsia="en-US"/>
        </w:rPr>
        <w:commentReference w:id="5"/>
      </w:r>
    </w:p>
    <w:p w14:paraId="588821C0" w14:textId="77777777" w:rsidR="00D92B7C" w:rsidRDefault="00D92B7C" w:rsidP="00D92B7C">
      <w:pPr>
        <w:pStyle w:val="BodyText"/>
      </w:pPr>
      <w:r>
        <w:rPr>
          <w:noProof/>
        </w:rPr>
        <mc:AlternateContent>
          <mc:Choice Requires="wps">
            <w:drawing>
              <wp:inline distT="0" distB="0" distL="0" distR="0" wp14:anchorId="486EA649" wp14:editId="1BC19C15">
                <wp:extent cx="2759337" cy="2123440"/>
                <wp:effectExtent l="0" t="0" r="0" b="0"/>
                <wp:docPr id="43" name="Text Box 43"/>
                <wp:cNvGraphicFramePr/>
                <a:graphic xmlns:a="http://schemas.openxmlformats.org/drawingml/2006/main">
                  <a:graphicData uri="http://schemas.microsoft.com/office/word/2010/wordprocessingShape">
                    <wps:wsp>
                      <wps:cNvSpPr txBox="1"/>
                      <wps:spPr>
                        <a:xfrm>
                          <a:off x="0" y="0"/>
                          <a:ext cx="2759337" cy="2123440"/>
                        </a:xfrm>
                        <a:prstGeom prst="rect">
                          <a:avLst/>
                        </a:prstGeom>
                        <a:solidFill>
                          <a:schemeClr val="lt1"/>
                        </a:solidFill>
                        <a:ln w="6350">
                          <a:noFill/>
                        </a:ln>
                      </wps:spPr>
                      <wps:txbx>
                        <w:txbxContent>
                          <w:p w14:paraId="09B5D5A2" w14:textId="5775C2D1" w:rsidR="00D92B7C" w:rsidRDefault="00D92B7C" w:rsidP="00D92B7C">
                            <w:r>
                              <w:rPr>
                                <w:noProof/>
                              </w:rPr>
                              <w:drawing>
                                <wp:inline distT="0" distB="0" distL="0" distR="0" wp14:anchorId="5BBFA876" wp14:editId="590493B7">
                                  <wp:extent cx="2569845" cy="1950085"/>
                                  <wp:effectExtent l="0" t="0" r="0" b="5715"/>
                                  <wp:docPr id="45" name="Picture 4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569845" cy="1950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6EA649" id="Text Box 43" o:spid="_x0000_s1036" type="#_x0000_t202" style="width:217.25pt;height:16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" fillcolor="white [3201]" stroked="f" strokeweight=".5pt">
                <v:textbox>
                  <w:txbxContent>
                    <w:p w14:paraId="09B5D5A2" w14:textId="5775C2D1" w:rsidR="00D92B7C" w:rsidRDefault="00D92B7C" w:rsidP="00D92B7C">
                      <w:r>
                        <w:rPr>
                          <w:noProof/>
                        </w:rPr>
                        <w:drawing>
                          <wp:inline distT="0" distB="0" distL="0" distR="0" wp14:anchorId="5BBFA876" wp14:editId="590493B7">
                            <wp:extent cx="2569845" cy="1950085"/>
                            <wp:effectExtent l="0" t="0" r="0" b="5715"/>
                            <wp:docPr id="45" name="Picture 4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569845" cy="1950085"/>
                                    </a:xfrm>
                                    <a:prstGeom prst="rect">
                                      <a:avLst/>
                                    </a:prstGeom>
                                  </pic:spPr>
                                </pic:pic>
                              </a:graphicData>
                            </a:graphic>
                          </wp:inline>
                        </w:drawing>
                      </w:r>
                    </w:p>
                  </w:txbxContent>
                </v:textbox>
                <w10:anchorlock/>
              </v:shape>
            </w:pict>
          </mc:Fallback>
        </mc:AlternateContent>
      </w:r>
    </w:p>
    <w:p w14:paraId="79839817" w14:textId="47D4CC99" w:rsidR="00D92B7C" w:rsidRDefault="00D92B7C" w:rsidP="00D92B7C">
      <w:pPr>
        <w:pStyle w:val="figurecaption"/>
        <w:jc w:val="center"/>
      </w:pPr>
      <w:r>
        <w:t xml:space="preserve">Network of Prosumers and Consumers feeding and recieving directly from a substation managed by a Distribution Service Operator </w:t>
      </w:r>
    </w:p>
    <w:p w14:paraId="00416276" w14:textId="475E00AF" w:rsidR="00D92B7C" w:rsidRDefault="001B4C9B" w:rsidP="001B4C9B">
      <w:pPr>
        <w:pStyle w:val="Heading3"/>
      </w:pPr>
      <w:r>
        <w:t>Modeling a Network of Prosumers</w:t>
      </w:r>
    </w:p>
    <w:p w14:paraId="32EEC6B1" w14:textId="77777777" w:rsidR="001B4C9B" w:rsidRPr="007B7F6A" w:rsidRDefault="001B4C9B" w:rsidP="001B4C9B">
      <w:pPr>
        <w:ind w:firstLine="288"/>
        <w:jc w:val="left"/>
        <w:rPr>
          <w:spacing w:val="-1"/>
          <w:lang w:eastAsia="x-none"/>
        </w:rPr>
      </w:pPr>
      <w:r>
        <w:rPr>
          <w:spacing w:val="-1"/>
          <w:lang w:eastAsia="x-none"/>
        </w:rPr>
        <w:t xml:space="preserve">Prosumer data is used in creating a network of prosumers that can participate in a payment plan for the excess generation contributed to the grid. The prosumer network is </w:t>
      </w:r>
      <w:r>
        <w:rPr>
          <w:spacing w:val="-1"/>
          <w:lang w:eastAsia="x-none"/>
        </w:rPr>
        <w:lastRenderedPageBreak/>
        <w:t xml:space="preserve">represented by </w:t>
      </w:r>
      <m:oMath>
        <m:r>
          <w:rPr>
            <w:rFonts w:ascii="Cambria Math" w:hAnsi="Cambria Math" w:cs="Symbol"/>
          </w:rPr>
          <m:t>P</m:t>
        </m:r>
        <m:d>
          <m:dPr>
            <m:ctrlPr>
              <w:rPr>
                <w:rFonts w:ascii="Cambria Math" w:hAnsi="Cambria Math"/>
                <w:i/>
              </w:rPr>
            </m:ctrlPr>
          </m:dPr>
          <m:e>
            <m:r>
              <w:rPr>
                <w:rFonts w:ascii="Cambria Math" w:hAnsi="Cambria Math"/>
              </w:rPr>
              <m:t>n</m:t>
            </m:r>
          </m:e>
        </m:d>
      </m:oMath>
      <w:r>
        <w:t xml:space="preserve"> where N is the total number of prosumers in the network.</w:t>
      </w:r>
    </w:p>
    <w:p w14:paraId="0D493CE9" w14:textId="77777777" w:rsidR="001B4C9B" w:rsidRDefault="001B4C9B" w:rsidP="001B4C9B">
      <w:pPr>
        <w:pStyle w:val="equation"/>
        <w:rPr>
          <w:rFonts w:hint="eastAsia"/>
        </w:rPr>
      </w:pPr>
      <w:r w:rsidRPr="005B520E">
        <w:tab/>
      </w:r>
      <m:oMath>
        <m:r>
          <w:rPr>
            <w:rFonts w:ascii="Cambria Math" w:hAnsi="Cambria Math"/>
          </w:rPr>
          <m:t>P(n)=</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n=N</m:t>
                </m:r>
              </m:sub>
            </m:sSub>
          </m:e>
        </m:d>
      </m:oMath>
      <w:r>
        <w:rPr>
          <w:rFonts w:ascii="Times New Roman" w:hAnsi="Times New Roman" w:cs="Times New Roman"/>
          <w:i/>
        </w:rPr>
        <w:t xml:space="preserve"> </w:t>
      </w:r>
      <w:r>
        <w:tab/>
      </w:r>
      <w:r w:rsidRPr="00CB66E6">
        <w:t></w:t>
      </w:r>
      <w:r>
        <w:t></w:t>
      </w:r>
      <w:r w:rsidRPr="00CB66E6">
        <w:t></w:t>
      </w:r>
    </w:p>
    <w:p w14:paraId="4DB26A7F" w14:textId="77777777" w:rsidR="001B4C9B" w:rsidRDefault="001B4C9B" w:rsidP="001B4C9B">
      <w:pPr>
        <w:pStyle w:val="BodyText"/>
        <w:rPr>
          <w:lang w:val="en-US"/>
        </w:rPr>
      </w:pPr>
    </w:p>
    <w:p w14:paraId="50AC5849" w14:textId="1735E715" w:rsidR="001B4C9B" w:rsidRDefault="001B4C9B" w:rsidP="001B4C9B">
      <w:pPr>
        <w:pStyle w:val="BodyText"/>
        <w:rPr>
          <w:lang w:val="en-US"/>
        </w:rPr>
      </w:pPr>
      <w:r>
        <w:rPr>
          <w:lang w:val="en-US"/>
        </w:rPr>
        <w:t xml:space="preserve">The prosumers net energy is used to pay off the prosumer. The net energy is the difference between prosumers load and prosumers generation. The excess generation of a prosumer is typically used to calculate the net metering price paid to the prosumer. </w:t>
      </w:r>
    </w:p>
    <w:p w14:paraId="7EC3D3AA" w14:textId="43F4EB02" w:rsidR="001B4C9B" w:rsidRDefault="001B4C9B" w:rsidP="001B4C9B">
      <w:pPr>
        <w:pStyle w:val="equation"/>
        <w:rPr>
          <w:rFonts w:hint="eastAsia"/>
        </w:rPr>
      </w:pPr>
      <w:r w:rsidRPr="005B520E">
        <w:tab/>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net</m:t>
                </m:r>
              </m:sub>
            </m:sSub>
          </m:sub>
        </m:sSub>
        <m:r>
          <m:rPr>
            <m:sty m:val="p"/>
          </m:rPr>
          <w:rPr>
            <w:rFonts w:ascii="Cambria Math" w:hAnsi="Cambria Math"/>
          </w:rPr>
          <m:t>(</m:t>
        </m:r>
        <m:r>
          <w:rPr>
            <w:rFonts w:ascii="Cambria Math" w:hAnsi="Cambria Math"/>
          </w:rPr>
          <m:t>τ)=max(0,</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n</m:t>
                </m:r>
              </m:sub>
            </m:sSub>
          </m:e>
          <m:sub>
            <m:r>
              <w:rPr>
                <w:rFonts w:ascii="Cambria Math" w:hAnsi="Cambria Math"/>
              </w:rPr>
              <m:t>load</m:t>
            </m:r>
          </m:sub>
        </m:sSub>
        <m:r>
          <m:rPr>
            <m:sty m:val="p"/>
          </m:rPr>
          <w:rPr>
            <w:rFonts w:ascii="Cambria Math" w:hAnsi="Cambria Math"/>
          </w:rPr>
          <m:t>(</m:t>
        </m:r>
        <m:r>
          <w:rPr>
            <w:rFonts w:ascii="Cambria Math" w:hAnsi="Cambria Math"/>
          </w:rPr>
          <m:t>τ)</m:t>
        </m:r>
        <m:r>
          <m:rPr>
            <m:sty m:val="p"/>
          </m:rP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n</m:t>
                </m:r>
              </m:sub>
            </m:sSub>
          </m:e>
          <m:sub>
            <m:r>
              <w:rPr>
                <w:rFonts w:ascii="Cambria Math" w:hAnsi="Cambria Math"/>
              </w:rPr>
              <m:t>gen</m:t>
            </m:r>
          </m:sub>
        </m:sSub>
        <m:r>
          <m:rPr>
            <m:sty m:val="p"/>
          </m:rPr>
          <w:rPr>
            <w:rFonts w:ascii="Cambria Math" w:hAnsi="Cambria Math"/>
          </w:rPr>
          <m:t>(</m:t>
        </m:r>
        <m:r>
          <w:rPr>
            <w:rFonts w:ascii="Cambria Math" w:hAnsi="Cambria Math"/>
          </w:rPr>
          <m:t>τ))</m:t>
        </m:r>
      </m:oMath>
      <w:r>
        <w:rPr>
          <w:rFonts w:ascii="Times New Roman" w:hAnsi="Times New Roman" w:cs="Times New Roman"/>
          <w:i/>
        </w:rPr>
        <w:t xml:space="preserve"> </w:t>
      </w:r>
      <w:r>
        <w:tab/>
      </w:r>
      <w:r w:rsidRPr="00CB66E6">
        <w:t></w:t>
      </w:r>
      <w:r>
        <w:t></w:t>
      </w:r>
      <w:r>
        <w:t></w:t>
      </w:r>
      <w:r w:rsidRPr="00CB66E6">
        <w:t></w:t>
      </w:r>
    </w:p>
    <w:p w14:paraId="76D8F129" w14:textId="77777777" w:rsidR="001B4C9B" w:rsidRDefault="001B4C9B" w:rsidP="001B4C9B">
      <w:pPr>
        <w:pStyle w:val="Heading2"/>
      </w:pPr>
      <w:r>
        <w:t>NRG-X-Change Market Strategy</w:t>
      </w:r>
    </w:p>
    <w:p w14:paraId="25E89155" w14:textId="5367F1CA" w:rsidR="001B4C9B" w:rsidRDefault="001B4C9B" w:rsidP="001B4C9B">
      <w:pPr>
        <w:ind w:firstLine="288"/>
        <w:jc w:val="both"/>
      </w:pPr>
      <w:r w:rsidRPr="00C75349">
        <w:t xml:space="preserve">The coalition formed between prosumers is a canonical coalitional game with transferable utility, and the price for P2P energy trading is determined by an asymptomatic Shapley value (Han, 2009). The net surplus of the coalition is sold to the retail market at wholesale prices but bought at retail prices if there is a net deficiency. The coalition can then effectively ban together to optimize the return on energy generated and consumed by trading with each other before selling or purchasing from the grid. </w:t>
      </w:r>
      <w:r>
        <w:t xml:space="preserve">The retail price </w:t>
      </w:r>
      <m:oMath>
        <m:r>
          <m:rPr>
            <m:sty m:val="p"/>
          </m:rPr>
          <w:rPr>
            <w:rFonts w:ascii="Cambria Math" w:hAnsi="Cambria Math"/>
          </w:rPr>
          <m:t>q(</m:t>
        </m:r>
        <m:r>
          <w:rPr>
            <w:rFonts w:ascii="Cambria Math" w:hAnsi="Cambria Math"/>
          </w:rPr>
          <m:t>τ)</m:t>
        </m:r>
      </m:oMath>
      <w:r>
        <w:t xml:space="preserve"> is a retail price for the same time interval that the energy is generated.</w:t>
      </w:r>
    </w:p>
    <w:p w14:paraId="399C1738" w14:textId="77777777" w:rsidR="001B4C9B" w:rsidRDefault="001B4C9B" w:rsidP="001B4C9B">
      <w:pPr>
        <w:pStyle w:val="equation"/>
        <w:rPr>
          <w:rFonts w:hint="eastAsia"/>
        </w:rPr>
      </w:pPr>
      <w:r w:rsidRPr="005B520E">
        <w:tab/>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payment</m:t>
                </m:r>
              </m:sub>
            </m:sSub>
          </m:sub>
        </m:sSub>
        <m:r>
          <m:rPr>
            <m:sty m:val="p"/>
          </m:rPr>
          <w:rPr>
            <w:rFonts w:ascii="Cambria Math" w:hAnsi="Cambria Math"/>
          </w:rPr>
          <m:t>(</m:t>
        </m:r>
        <m:r>
          <w:rPr>
            <w:rFonts w:ascii="Cambria Math" w:hAnsi="Cambria Math"/>
          </w:rPr>
          <m:t>τ)=</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n</m:t>
                </m:r>
              </m:sub>
            </m:sSub>
          </m:e>
          <m:sub>
            <m:r>
              <w:rPr>
                <w:rFonts w:ascii="Cambria Math" w:hAnsi="Cambria Math"/>
              </w:rPr>
              <m:t>net</m:t>
            </m:r>
          </m:sub>
        </m:sSub>
        <m:r>
          <m:rPr>
            <m:sty m:val="p"/>
          </m:rPr>
          <w:rPr>
            <w:rFonts w:ascii="Cambria Math" w:hAnsi="Cambria Math"/>
          </w:rPr>
          <m:t>*q(</m:t>
        </m:r>
        <m:r>
          <w:rPr>
            <w:rFonts w:ascii="Cambria Math" w:hAnsi="Cambria Math"/>
          </w:rPr>
          <m:t>τ)</m:t>
        </m:r>
      </m:oMath>
      <w:r>
        <w:rPr>
          <w:rFonts w:ascii="Times New Roman" w:hAnsi="Times New Roman" w:cs="Times New Roman"/>
          <w:i/>
        </w:rPr>
        <w:t xml:space="preserve"> </w:t>
      </w:r>
      <w:r>
        <w:tab/>
      </w:r>
      <w:r w:rsidRPr="00CB66E6">
        <w:t></w:t>
      </w:r>
      <w:r>
        <w:t></w:t>
      </w:r>
      <w:r>
        <w:t></w:t>
      </w:r>
      <w:r w:rsidRPr="00CB66E6">
        <w:t></w:t>
      </w:r>
    </w:p>
    <w:p w14:paraId="34339FED" w14:textId="77777777" w:rsidR="001B4C9B" w:rsidRPr="00194D5A" w:rsidRDefault="001B4C9B" w:rsidP="001B4C9B">
      <w:pPr>
        <w:pStyle w:val="BodyText"/>
        <w:rPr>
          <w:lang w:val="en-US"/>
        </w:rPr>
      </w:pPr>
      <w:r>
        <w:rPr>
          <w:lang w:val="en-US"/>
        </w:rPr>
        <w:t xml:space="preserve">The algorithm considers the total generation and total demand of the network. </w:t>
      </w:r>
    </w:p>
    <w:p w14:paraId="3B8B261B" w14:textId="77777777" w:rsidR="001B4C9B" w:rsidRDefault="001B4C9B" w:rsidP="001B4C9B">
      <w:pPr>
        <w:pStyle w:val="equation"/>
        <w:rPr>
          <w:rFonts w:hint="eastAsia"/>
        </w:rPr>
      </w:pPr>
      <w:r w:rsidRPr="005B520E">
        <w:tab/>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gen</m:t>
                </m:r>
              </m:e>
              <m:sub>
                <m:r>
                  <w:rPr>
                    <w:rFonts w:ascii="Cambria Math" w:hAnsi="Cambria Math"/>
                  </w:rPr>
                  <m:t>total</m:t>
                </m:r>
              </m:sub>
            </m:sSub>
          </m:sub>
        </m:sSub>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P(n)</m:t>
                </m:r>
              </m:e>
              <m:sub>
                <m:r>
                  <w:rPr>
                    <w:rFonts w:ascii="Cambria Math" w:hAnsi="Cambria Math"/>
                  </w:rPr>
                  <m:t>gen</m:t>
                </m:r>
              </m:sub>
            </m:sSub>
          </m:e>
        </m:nary>
      </m:oMath>
      <w:r>
        <w:tab/>
      </w:r>
      <w:r w:rsidRPr="00CB66E6">
        <w:t></w:t>
      </w:r>
      <w:r>
        <w:t></w:t>
      </w:r>
      <w:r>
        <w:t></w:t>
      </w:r>
      <w:r w:rsidRPr="00CB66E6">
        <w:t></w:t>
      </w:r>
    </w:p>
    <w:p w14:paraId="6441BFEF" w14:textId="77777777" w:rsidR="001B4C9B" w:rsidRDefault="001B4C9B" w:rsidP="001B4C9B">
      <w:pPr>
        <w:pStyle w:val="equation"/>
        <w:rPr>
          <w:rFonts w:hint="eastAsia"/>
        </w:rPr>
      </w:pPr>
      <w:r w:rsidRPr="005B520E">
        <w:tab/>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load</m:t>
                </m:r>
              </m:e>
              <m:sub>
                <m:r>
                  <w:rPr>
                    <w:rFonts w:ascii="Cambria Math" w:hAnsi="Cambria Math"/>
                  </w:rPr>
                  <m:t>total</m:t>
                </m:r>
              </m:sub>
            </m:sSub>
          </m:sub>
        </m:sSub>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P(n)</m:t>
                </m:r>
              </m:e>
              <m:sub>
                <m:r>
                  <w:rPr>
                    <w:rFonts w:ascii="Cambria Math" w:hAnsi="Cambria Math"/>
                  </w:rPr>
                  <m:t>load</m:t>
                </m:r>
              </m:sub>
            </m:sSub>
          </m:e>
        </m:nary>
      </m:oMath>
      <w:r>
        <w:tab/>
      </w:r>
      <w:r w:rsidRPr="00CB66E6">
        <w:t></w:t>
      </w:r>
      <w:r>
        <w:t></w:t>
      </w:r>
      <w:r>
        <w:t></w:t>
      </w:r>
      <w:r w:rsidRPr="00CB66E6">
        <w:t></w:t>
      </w:r>
    </w:p>
    <w:p w14:paraId="496D23C4" w14:textId="77777777" w:rsidR="001B4C9B" w:rsidRDefault="001B4C9B" w:rsidP="001B4C9B">
      <w:pPr>
        <w:pStyle w:val="equation"/>
        <w:rPr>
          <w:rFonts w:hint="eastAsia"/>
        </w:rPr>
      </w:pPr>
      <w:r w:rsidRPr="005B520E">
        <w:tab/>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payment</m:t>
                </m:r>
              </m:sub>
            </m:sSub>
          </m:sub>
        </m:sSub>
        <m:r>
          <m:rPr>
            <m:sty m:val="p"/>
          </m:rPr>
          <w:rPr>
            <w:rFonts w:ascii="Cambria Math" w:hAnsi="Cambria Math"/>
          </w:rPr>
          <m:t>(</m:t>
        </m:r>
        <m:r>
          <w:rPr>
            <w:rFonts w:ascii="Cambria Math" w:hAnsi="Cambria Math"/>
          </w:rPr>
          <m:t>τ)=g(</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net</m:t>
                </m:r>
              </m:sub>
            </m:sSub>
          </m:sub>
        </m:sSub>
        <m:r>
          <w:rPr>
            <w:rFonts w:ascii="Cambria Math" w:hAnsi="Cambria Math"/>
          </w:rPr>
          <m:t>(τ),</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gen</m:t>
                </m:r>
              </m:e>
              <m:sub>
                <m:r>
                  <w:rPr>
                    <w:rFonts w:ascii="Cambria Math" w:hAnsi="Cambria Math"/>
                  </w:rPr>
                  <m:t>total</m:t>
                </m:r>
              </m:sub>
            </m:sSub>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load</m:t>
                </m:r>
              </m:e>
              <m:sub>
                <m:r>
                  <w:rPr>
                    <w:rFonts w:ascii="Cambria Math" w:hAnsi="Cambria Math"/>
                  </w:rPr>
                  <m:t>total</m:t>
                </m:r>
              </m:sub>
            </m:sSub>
          </m:sub>
        </m:sSub>
        <m:r>
          <w:rPr>
            <w:rFonts w:ascii="Cambria Math" w:hAnsi="Cambria Math"/>
          </w:rPr>
          <m:t>)</m:t>
        </m:r>
      </m:oMath>
      <w:r>
        <w:rPr>
          <w:rFonts w:ascii="Times New Roman" w:hAnsi="Times New Roman" w:cs="Times New Roman"/>
          <w:i/>
        </w:rPr>
        <w:t xml:space="preserve"> </w:t>
      </w:r>
      <w:r>
        <w:tab/>
      </w:r>
      <w:r w:rsidRPr="00CB66E6">
        <w:t></w:t>
      </w:r>
      <w:r>
        <w:t></w:t>
      </w:r>
      <w:r>
        <w:t></w:t>
      </w:r>
      <w:r w:rsidRPr="00CB66E6">
        <w:t></w:t>
      </w:r>
    </w:p>
    <w:p w14:paraId="7B01FE46" w14:textId="4EBD8CCA" w:rsidR="001B4C9B" w:rsidRDefault="001B4C9B" w:rsidP="001B4C9B">
      <w:pPr>
        <w:pStyle w:val="BodyText"/>
        <w:rPr>
          <w:lang w:val="en-US"/>
        </w:rPr>
      </w:pPr>
      <w:r>
        <w:rPr>
          <w:lang w:val="en-US"/>
        </w:rPr>
        <w:t>The payment function can be a function of the prosumer’s net generation over the window of time and the total net generation. It tries to regulate the payment based on the group contribution of energy so that it is balanced with the demand. Since excess energy is not valuable when there is no one to consume it. So, to balance the supply and demand amongst a network of prosumers we want to compensate generation and load on the network at the correct times. (</w:t>
      </w:r>
      <w:proofErr w:type="spellStart"/>
      <w:r>
        <w:rPr>
          <w:lang w:val="en-US"/>
        </w:rPr>
        <w:t>Vottem</w:t>
      </w:r>
      <w:proofErr w:type="spellEnd"/>
      <w:r>
        <w:rPr>
          <w:lang w:val="en-US"/>
        </w:rPr>
        <w:t>, 2019)</w:t>
      </w:r>
    </w:p>
    <w:p w14:paraId="1684CF19" w14:textId="77777777" w:rsidR="001B4C9B" w:rsidRPr="00194D5A" w:rsidRDefault="001B4C9B" w:rsidP="001B4C9B">
      <w:pPr>
        <w:pStyle w:val="equation"/>
        <w:rPr>
          <w:rFonts w:hint="eastAsia"/>
        </w:rPr>
      </w:pPr>
      <w:r>
        <w:rPr>
          <w:rFonts w:ascii="Times New Roman" w:hAnsi="Times New Roman" w:cs="Times New Roman"/>
        </w:rPr>
        <w:tab/>
      </w:r>
      <m:oMath>
        <m:sSub>
          <m:sSubPr>
            <m:ctrlPr>
              <w:rPr>
                <w:rFonts w:ascii="Cambria Math" w:hAnsi="Cambria Math"/>
                <w:i/>
              </w:rPr>
            </m:ctrlPr>
          </m:sSubPr>
          <m:e>
            <m:r>
              <w:rPr>
                <w:rFonts w:ascii="Cambria Math" w:hAnsi="Cambria Math"/>
              </w:rPr>
              <m:t>P</m:t>
            </m:r>
          </m:e>
          <m:sub>
            <m:r>
              <w:rPr>
                <w:rFonts w:ascii="Cambria Math" w:hAnsi="Cambria Math"/>
              </w:rPr>
              <m:t>net_total</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load</m:t>
                </m:r>
              </m:e>
              <m:sub>
                <m:r>
                  <w:rPr>
                    <w:rFonts w:ascii="Cambria Math" w:hAnsi="Cambria Math"/>
                  </w:rPr>
                  <m:t>total</m:t>
                </m:r>
              </m:sub>
            </m:sSub>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gen</m:t>
                </m:r>
              </m:e>
              <m:sub>
                <m:r>
                  <w:rPr>
                    <w:rFonts w:ascii="Cambria Math" w:hAnsi="Cambria Math"/>
                  </w:rPr>
                  <m:t>total</m:t>
                </m:r>
              </m:sub>
            </m:sSub>
          </m:sub>
        </m:sSub>
      </m:oMath>
      <w:r>
        <w:tab/>
      </w:r>
      <w:r w:rsidRPr="00CB66E6">
        <w:t></w:t>
      </w:r>
      <w:r>
        <w:t></w:t>
      </w:r>
      <w:r>
        <w:t></w:t>
      </w:r>
      <w:r w:rsidRPr="00CB66E6">
        <w:t></w:t>
      </w:r>
    </w:p>
    <w:p w14:paraId="34692E9A" w14:textId="144DC256" w:rsidR="00CA182D" w:rsidRDefault="001B4C9B" w:rsidP="009F70F8">
      <w:pPr>
        <w:pStyle w:val="equation"/>
      </w:pPr>
      <w:r w:rsidRPr="005B520E">
        <w:tab/>
      </w:r>
      <m:oMath>
        <m:r>
          <w:rPr>
            <w:rFonts w:ascii="Cambria Math" w:hAnsi="Cambria Math"/>
            <w:sz w:val="16"/>
          </w:rPr>
          <m:t>g</m:t>
        </m:r>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P</m:t>
                </m:r>
              </m:e>
              <m:sub>
                <m:sSub>
                  <m:sSubPr>
                    <m:ctrlPr>
                      <w:rPr>
                        <w:rFonts w:ascii="Cambria Math" w:hAnsi="Cambria Math"/>
                        <w:i/>
                        <w:sz w:val="16"/>
                      </w:rPr>
                    </m:ctrlPr>
                  </m:sSubPr>
                  <m:e>
                    <m:r>
                      <w:rPr>
                        <w:rFonts w:ascii="Cambria Math" w:hAnsi="Cambria Math"/>
                        <w:sz w:val="16"/>
                      </w:rPr>
                      <m:t>n</m:t>
                    </m:r>
                  </m:e>
                  <m:sub>
                    <m:r>
                      <w:rPr>
                        <w:rFonts w:ascii="Cambria Math" w:hAnsi="Cambria Math"/>
                        <w:sz w:val="16"/>
                      </w:rPr>
                      <m:t>net</m:t>
                    </m:r>
                  </m:sub>
                </m:sSub>
              </m:sub>
            </m:sSub>
            <m:d>
              <m:dPr>
                <m:ctrlPr>
                  <w:rPr>
                    <w:rFonts w:ascii="Cambria Math" w:hAnsi="Cambria Math"/>
                    <w:i/>
                    <w:sz w:val="16"/>
                  </w:rPr>
                </m:ctrlPr>
              </m:dPr>
              <m:e>
                <m:r>
                  <w:rPr>
                    <w:rFonts w:ascii="Cambria Math" w:hAnsi="Cambria Math"/>
                    <w:sz w:val="16"/>
                  </w:rPr>
                  <m:t>τ</m:t>
                </m:r>
              </m:e>
            </m:d>
            <m:r>
              <w:rPr>
                <w:rFonts w:ascii="Cambria Math" w:hAnsi="Cambria Math"/>
                <w:sz w:val="16"/>
              </w:rPr>
              <m:t>,</m:t>
            </m:r>
            <m:sSub>
              <m:sSubPr>
                <m:ctrlPr>
                  <w:rPr>
                    <w:rFonts w:ascii="Cambria Math" w:hAnsi="Cambria Math"/>
                    <w:i/>
                    <w:sz w:val="16"/>
                  </w:rPr>
                </m:ctrlPr>
              </m:sSubPr>
              <m:e>
                <m:r>
                  <w:rPr>
                    <w:rFonts w:ascii="Cambria Math" w:hAnsi="Cambria Math"/>
                    <w:sz w:val="16"/>
                  </w:rPr>
                  <m:t>P</m:t>
                </m:r>
              </m:e>
              <m:sub>
                <m:sSub>
                  <m:sSubPr>
                    <m:ctrlPr>
                      <w:rPr>
                        <w:rFonts w:ascii="Cambria Math" w:hAnsi="Cambria Math"/>
                        <w:i/>
                        <w:sz w:val="16"/>
                      </w:rPr>
                    </m:ctrlPr>
                  </m:sSubPr>
                  <m:e>
                    <m:r>
                      <w:rPr>
                        <w:rFonts w:ascii="Cambria Math" w:hAnsi="Cambria Math"/>
                        <w:sz w:val="16"/>
                      </w:rPr>
                      <m:t>gen</m:t>
                    </m:r>
                  </m:e>
                  <m:sub>
                    <m:r>
                      <w:rPr>
                        <w:rFonts w:ascii="Cambria Math" w:hAnsi="Cambria Math"/>
                        <w:sz w:val="16"/>
                      </w:rPr>
                      <m:t>total</m:t>
                    </m:r>
                  </m:sub>
                </m:sSub>
              </m:sub>
            </m:sSub>
            <m:r>
              <w:rPr>
                <w:rFonts w:ascii="Cambria Math" w:hAnsi="Cambria Math"/>
                <w:sz w:val="16"/>
              </w:rPr>
              <m:t>,</m:t>
            </m:r>
            <m:sSub>
              <m:sSubPr>
                <m:ctrlPr>
                  <w:rPr>
                    <w:rFonts w:ascii="Cambria Math" w:hAnsi="Cambria Math"/>
                    <w:i/>
                    <w:sz w:val="16"/>
                  </w:rPr>
                </m:ctrlPr>
              </m:sSubPr>
              <m:e>
                <m:r>
                  <w:rPr>
                    <w:rFonts w:ascii="Cambria Math" w:hAnsi="Cambria Math"/>
                    <w:sz w:val="16"/>
                  </w:rPr>
                  <m:t>P</m:t>
                </m:r>
              </m:e>
              <m:sub>
                <m:sSub>
                  <m:sSubPr>
                    <m:ctrlPr>
                      <w:rPr>
                        <w:rFonts w:ascii="Cambria Math" w:hAnsi="Cambria Math"/>
                        <w:i/>
                        <w:sz w:val="16"/>
                      </w:rPr>
                    </m:ctrlPr>
                  </m:sSubPr>
                  <m:e>
                    <m:r>
                      <w:rPr>
                        <w:rFonts w:ascii="Cambria Math" w:hAnsi="Cambria Math"/>
                        <w:sz w:val="16"/>
                      </w:rPr>
                      <m:t>load</m:t>
                    </m:r>
                  </m:e>
                  <m:sub>
                    <m:r>
                      <w:rPr>
                        <w:rFonts w:ascii="Cambria Math" w:hAnsi="Cambria Math"/>
                        <w:sz w:val="16"/>
                      </w:rPr>
                      <m:t>total</m:t>
                    </m:r>
                  </m:sub>
                </m:sSub>
              </m:sub>
            </m:sSub>
          </m:e>
        </m:d>
        <m:r>
          <w:rPr>
            <w:rFonts w:ascii="Cambria Math" w:hAnsi="Cambria Math"/>
            <w:sz w:val="16"/>
          </w:rPr>
          <m:t>=</m:t>
        </m:r>
        <m:f>
          <m:fPr>
            <m:ctrlPr>
              <w:rPr>
                <w:rFonts w:ascii="Cambria Math" w:hAnsi="Cambria Math"/>
                <w:i/>
                <w:sz w:val="16"/>
              </w:rPr>
            </m:ctrlPr>
          </m:fPr>
          <m:num>
            <m:sSub>
              <m:sSubPr>
                <m:ctrlPr>
                  <w:rPr>
                    <w:rFonts w:ascii="Cambria Math" w:hAnsi="Cambria Math"/>
                    <w:i/>
                    <w:sz w:val="16"/>
                  </w:rPr>
                </m:ctrlPr>
              </m:sSubPr>
              <m:e>
                <m:r>
                  <w:rPr>
                    <w:rFonts w:ascii="Cambria Math" w:hAnsi="Cambria Math"/>
                    <w:sz w:val="16"/>
                  </w:rPr>
                  <m:t>P</m:t>
                </m:r>
              </m:e>
              <m:sub>
                <m:sSub>
                  <m:sSubPr>
                    <m:ctrlPr>
                      <w:rPr>
                        <w:rFonts w:ascii="Cambria Math" w:hAnsi="Cambria Math"/>
                        <w:i/>
                        <w:sz w:val="16"/>
                      </w:rPr>
                    </m:ctrlPr>
                  </m:sSubPr>
                  <m:e>
                    <m:r>
                      <w:rPr>
                        <w:rFonts w:ascii="Cambria Math" w:hAnsi="Cambria Math"/>
                        <w:sz w:val="16"/>
                      </w:rPr>
                      <m:t>n</m:t>
                    </m:r>
                  </m:e>
                  <m:sub>
                    <m:r>
                      <w:rPr>
                        <w:rFonts w:ascii="Cambria Math" w:hAnsi="Cambria Math"/>
                        <w:sz w:val="16"/>
                      </w:rPr>
                      <m:t>net</m:t>
                    </m:r>
                  </m:sub>
                </m:sSub>
              </m:sub>
            </m:sSub>
            <m:d>
              <m:dPr>
                <m:ctrlPr>
                  <w:rPr>
                    <w:rFonts w:ascii="Cambria Math" w:hAnsi="Cambria Math"/>
                    <w:i/>
                    <w:sz w:val="16"/>
                  </w:rPr>
                </m:ctrlPr>
              </m:dPr>
              <m:e>
                <m:r>
                  <w:rPr>
                    <w:rFonts w:ascii="Cambria Math" w:hAnsi="Cambria Math"/>
                    <w:sz w:val="16"/>
                  </w:rPr>
                  <m:t>τ</m:t>
                </m:r>
              </m:e>
            </m:d>
            <m:r>
              <m:rPr>
                <m:sty m:val="p"/>
              </m:rPr>
              <w:rPr>
                <w:rFonts w:ascii="Cambria Math" w:hAnsi="Cambria Math"/>
                <w:sz w:val="16"/>
              </w:rPr>
              <m:t>*q(</m:t>
            </m:r>
            <m:r>
              <w:rPr>
                <w:rFonts w:ascii="Cambria Math" w:hAnsi="Cambria Math"/>
                <w:sz w:val="16"/>
              </w:rPr>
              <m:t>τ)</m:t>
            </m:r>
          </m:num>
          <m:den>
            <m:sSup>
              <m:sSupPr>
                <m:ctrlPr>
                  <w:rPr>
                    <w:rFonts w:ascii="Cambria Math" w:hAnsi="Cambria Math" w:cs="Times New Roman"/>
                    <w:i/>
                    <w:spacing w:val="-1"/>
                    <w:sz w:val="16"/>
                    <w:lang w:eastAsia="x-none"/>
                  </w:rPr>
                </m:ctrlPr>
              </m:sSupPr>
              <m:e>
                <m:r>
                  <w:rPr>
                    <w:rFonts w:ascii="Cambria Math" w:hAnsi="Cambria Math"/>
                    <w:sz w:val="16"/>
                  </w:rPr>
                  <m:t>e</m:t>
                </m:r>
              </m:e>
              <m:sup>
                <m:f>
                  <m:fPr>
                    <m:ctrlPr>
                      <w:rPr>
                        <w:rFonts w:ascii="Cambria Math" w:hAnsi="Cambria Math" w:cs="Times New Roman"/>
                        <w:i/>
                        <w:spacing w:val="-1"/>
                        <w:sz w:val="16"/>
                        <w:lang w:eastAsia="x-none"/>
                      </w:rPr>
                    </m:ctrlPr>
                  </m:fPr>
                  <m:num>
                    <m:sSup>
                      <m:sSupPr>
                        <m:ctrlPr>
                          <w:rPr>
                            <w:rFonts w:ascii="Cambria Math" w:hAnsi="Cambria Math"/>
                            <w:i/>
                            <w:sz w:val="16"/>
                          </w:rPr>
                        </m:ctrlPr>
                      </m:sSupPr>
                      <m:e>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P</m:t>
                                </m:r>
                              </m:e>
                              <m:sub>
                                <m:r>
                                  <w:rPr>
                                    <w:rFonts w:ascii="Cambria Math" w:hAnsi="Cambria Math"/>
                                    <w:sz w:val="16"/>
                                  </w:rPr>
                                  <m:t>net_total</m:t>
                                </m:r>
                              </m:sub>
                            </m:sSub>
                            <m:ctrlPr>
                              <w:rPr>
                                <w:rFonts w:ascii="Cambria Math" w:hAnsi="Cambria Math"/>
                                <w:bCs/>
                                <w:i/>
                                <w:sz w:val="16"/>
                              </w:rPr>
                            </m:ctrlPr>
                          </m:e>
                        </m:d>
                      </m:e>
                      <m:sup>
                        <m:r>
                          <w:rPr>
                            <w:rFonts w:ascii="Cambria Math" w:hAnsi="Cambria Math"/>
                            <w:sz w:val="16"/>
                          </w:rPr>
                          <m:t>2</m:t>
                        </m:r>
                      </m:sup>
                    </m:sSup>
                  </m:num>
                  <m:den>
                    <m:r>
                      <w:rPr>
                        <w:rFonts w:ascii="Cambria Math" w:hAnsi="Cambria Math"/>
                        <w:sz w:val="16"/>
                      </w:rPr>
                      <m:t>a</m:t>
                    </m:r>
                  </m:den>
                </m:f>
              </m:sup>
            </m:sSup>
          </m:den>
        </m:f>
        <m:r>
          <w:rPr>
            <w:rFonts w:ascii="Cambria Math" w:hAnsi="Cambria Math" w:cs="Times New Roman"/>
            <w:sz w:val="16"/>
          </w:rPr>
          <m:t xml:space="preserve"> </m:t>
        </m:r>
        <m:r>
          <w:rPr>
            <w:rFonts w:ascii="Cambria Math" w:hAnsi="Cambria Math"/>
            <w:sz w:val="16"/>
          </w:rPr>
          <m:t xml:space="preserve"> </m:t>
        </m:r>
      </m:oMath>
      <w:r>
        <w:tab/>
      </w:r>
      <w:r w:rsidRPr="00CB66E6">
        <w:t></w:t>
      </w:r>
      <w:r>
        <w:t></w:t>
      </w:r>
      <w:r>
        <w:t></w:t>
      </w:r>
      <w:r w:rsidRPr="00CB66E6">
        <w:t></w:t>
      </w:r>
    </w:p>
    <w:p w14:paraId="05E91499" w14:textId="42919687" w:rsidR="00F76044" w:rsidRPr="00A32EC7" w:rsidRDefault="00F76044" w:rsidP="00F76044">
      <w:pPr>
        <w:pStyle w:val="Heading2"/>
        <w:spacing w:after="168"/>
        <w:jc w:val="both"/>
      </w:pPr>
      <w:r w:rsidRPr="00A32EC7">
        <w:t>Software Design</w:t>
      </w:r>
    </w:p>
    <w:p w14:paraId="5B3B89BD" w14:textId="00EFBB6E" w:rsidR="00F76044" w:rsidRPr="00A32EC7" w:rsidRDefault="00F76044" w:rsidP="00A32EC7">
      <w:pPr>
        <w:ind w:firstLine="288"/>
        <w:jc w:val="both"/>
      </w:pPr>
      <w:r w:rsidRPr="00A32EC7">
        <w:t>We propose a novel approach to leveraging current IoT protocols and technologies that exist on the market. A microservice based architecture could provide resiliency and robustness to the design allowing everyone in the community to provide updates and oversights to the stability of the platform.</w:t>
      </w:r>
    </w:p>
    <w:p w14:paraId="161FED15" w14:textId="560BA055" w:rsidR="00F76044" w:rsidRDefault="00F76044" w:rsidP="00F76044">
      <w:pPr>
        <w:ind w:firstLine="288"/>
        <w:jc w:val="both"/>
      </w:pPr>
      <w:r w:rsidRPr="00A32EC7">
        <w:t>Software Architecture of Open-</w:t>
      </w:r>
      <w:proofErr w:type="spellStart"/>
      <w:r w:rsidRPr="00A32EC7">
        <w:t>Elecbay</w:t>
      </w:r>
      <w:proofErr w:type="spellEnd"/>
      <w:r w:rsidRPr="00A32EC7">
        <w:t>: A proposal for an architecture that handles streaming IoT data sets from multiple clients requesting independent bids/offers on the market. The architecture utilizes MQTT and existing IOT protocol to facilitate a publish/subscribe style of communication. The transaction of the system is brokered and recorded through various microservices. The design can be scaled and distributed across agents.</w:t>
      </w:r>
    </w:p>
    <w:p w14:paraId="1712B286" w14:textId="46E9EBB3" w:rsidR="00A32EC7" w:rsidRDefault="00A32EC7" w:rsidP="00F76044">
      <w:pPr>
        <w:ind w:firstLine="288"/>
        <w:jc w:val="both"/>
      </w:pPr>
      <w:r>
        <w:t>The architecture can be described as a monitoring stack and a management stack with a transactional layer.</w:t>
      </w:r>
    </w:p>
    <w:p w14:paraId="2CCBADDE" w14:textId="24C585F3" w:rsidR="00A32EC7" w:rsidRDefault="00A32EC7" w:rsidP="00A32EC7">
      <w:pPr>
        <w:pStyle w:val="Heading3"/>
      </w:pPr>
      <w:r>
        <w:t>Monitoring Stack:</w:t>
      </w:r>
    </w:p>
    <w:p w14:paraId="48B07738" w14:textId="533F6271" w:rsidR="00A32EC7" w:rsidRPr="00A32EC7" w:rsidRDefault="00A32EC7" w:rsidP="00A32EC7">
      <w:pPr>
        <w:jc w:val="both"/>
      </w:pPr>
      <w:r>
        <w:t>Comprised of opensource software that reads in messages through “</w:t>
      </w:r>
      <w:proofErr w:type="spellStart"/>
      <w:r>
        <w:t>Filebeat</w:t>
      </w:r>
      <w:proofErr w:type="spellEnd"/>
      <w:r>
        <w:t xml:space="preserve">” an agent that can receive MQTT messages from a MQTT broker on the transactional layer and relay it to “Elastic” an opensource unstructured database. The final component is “Kibana” a dashboard visualization application that could provide event level details of each event for monitoring. </w:t>
      </w:r>
    </w:p>
    <w:p w14:paraId="57C68867" w14:textId="4929796A" w:rsidR="00A32EC7" w:rsidRDefault="00A32EC7" w:rsidP="00A32EC7">
      <w:pPr>
        <w:pStyle w:val="Heading3"/>
      </w:pPr>
      <w:r>
        <w:t>Management Stack:</w:t>
      </w:r>
    </w:p>
    <w:p w14:paraId="5723AE59" w14:textId="4EC046F4" w:rsidR="00A32EC7" w:rsidRPr="00A32EC7" w:rsidRDefault="00A32EC7" w:rsidP="00A32EC7">
      <w:pPr>
        <w:jc w:val="both"/>
      </w:pPr>
      <w:r>
        <w:t>Is used to implement management roles such as enrollment, configurations, and adjustment. It can also host a public website as a portal for participants to look at what the balance is and adjust account settings. This layer relays all changes to the MQTT broker in an asynchronous manner to the monitoring stack. The most important component is the “Broker”, a custom agent that performs the energy balancing and ancillary energy management services between all the participants of the network.</w:t>
      </w:r>
    </w:p>
    <w:p w14:paraId="76175D57" w14:textId="29AAE718" w:rsidR="00A32EC7" w:rsidRDefault="00A32EC7" w:rsidP="00A32EC7">
      <w:pPr>
        <w:pStyle w:val="Heading3"/>
      </w:pPr>
      <w:r>
        <w:t>Transactional layer:</w:t>
      </w:r>
    </w:p>
    <w:p w14:paraId="1C703DDE" w14:textId="4F0F7DCF" w:rsidR="00A32EC7" w:rsidRDefault="00A32EC7" w:rsidP="00A32EC7">
      <w:pPr>
        <w:jc w:val="both"/>
      </w:pPr>
      <w:r>
        <w:t>A layer that facilitates communications between participants and the management and monitoring stacks. It is made of MQTT broker that is opensource by Mosquitto.org, the exchange information can be asynchronous and passed rapidly using “publish” and “subscribe” transactional messages between the participants and the stacks. This methodology allows for distributed communications.</w:t>
      </w:r>
    </w:p>
    <w:p w14:paraId="205A53BB" w14:textId="77777777" w:rsidR="00A32EC7" w:rsidRPr="00A32EC7" w:rsidRDefault="00A32EC7" w:rsidP="00A32EC7">
      <w:pPr>
        <w:jc w:val="both"/>
      </w:pPr>
    </w:p>
    <w:p w14:paraId="61D6F4CD" w14:textId="77777777" w:rsidR="00F76044" w:rsidRPr="001B4C9B" w:rsidRDefault="00F76044" w:rsidP="00F76044">
      <w:pPr>
        <w:pStyle w:val="BodyText"/>
        <w:rPr>
          <w:highlight w:val="yellow"/>
        </w:rPr>
      </w:pPr>
      <w:r w:rsidRPr="001B4C9B">
        <w:rPr>
          <w:noProof/>
          <w:highlight w:val="yellow"/>
        </w:rPr>
        <mc:AlternateContent>
          <mc:Choice Requires="wps">
            <w:drawing>
              <wp:inline distT="0" distB="0" distL="0" distR="0" wp14:anchorId="03627724" wp14:editId="376D4A29">
                <wp:extent cx="2810692" cy="2271860"/>
                <wp:effectExtent l="0" t="0" r="0" b="1905"/>
                <wp:docPr id="7" name="Text Box 7"/>
                <wp:cNvGraphicFramePr/>
                <a:graphic xmlns:a="http://schemas.openxmlformats.org/drawingml/2006/main">
                  <a:graphicData uri="http://schemas.microsoft.com/office/word/2010/wordprocessingShape">
                    <wps:wsp>
                      <wps:cNvSpPr txBox="1"/>
                      <wps:spPr>
                        <a:xfrm>
                          <a:off x="0" y="0"/>
                          <a:ext cx="2810692" cy="2271860"/>
                        </a:xfrm>
                        <a:prstGeom prst="rect">
                          <a:avLst/>
                        </a:prstGeom>
                        <a:solidFill>
                          <a:schemeClr val="lt1"/>
                        </a:solidFill>
                        <a:ln w="6350">
                          <a:noFill/>
                        </a:ln>
                      </wps:spPr>
                      <wps:txbx>
                        <w:txbxContent>
                          <w:p w14:paraId="00E09B59" w14:textId="444AE521" w:rsidR="00F76044" w:rsidRDefault="00A32EC7" w:rsidP="00F76044">
                            <w:r>
                              <w:rPr>
                                <w:noProof/>
                              </w:rPr>
                              <w:drawing>
                                <wp:inline distT="0" distB="0" distL="0" distR="0" wp14:anchorId="084505AC" wp14:editId="1107E54F">
                                  <wp:extent cx="2620502" cy="2144598"/>
                                  <wp:effectExtent l="0" t="0" r="0"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671564" cy="21863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3627724" id="_x0000_t202" coordsize="21600,21600" o:spt="202" path="m,l,21600r21600,l21600,xe">
                <v:stroke joinstyle="miter"/>
                <v:path gradientshapeok="t" o:connecttype="rect"/>
              </v:shapetype>
              <v:shape id="Text Box 7" o:spid="_x0000_s1038" type="#_x0000_t202" style="width:221.3pt;height:1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" fillcolor="white [3201]" stroked="f" strokeweight=".5pt">
                <v:textbox>
                  <w:txbxContent>
                    <w:p w14:paraId="00E09B59" w14:textId="444AE521" w:rsidR="00F76044" w:rsidRDefault="00A32EC7" w:rsidP="00F76044">
                      <w:r>
                        <w:rPr>
                          <w:noProof/>
                        </w:rPr>
                        <w:drawing>
                          <wp:inline distT="0" distB="0" distL="0" distR="0" wp14:anchorId="084505AC" wp14:editId="1107E54F">
                            <wp:extent cx="2620502" cy="2144598"/>
                            <wp:effectExtent l="0" t="0" r="0"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671564" cy="2186386"/>
                                    </a:xfrm>
                                    <a:prstGeom prst="rect">
                                      <a:avLst/>
                                    </a:prstGeom>
                                  </pic:spPr>
                                </pic:pic>
                              </a:graphicData>
                            </a:graphic>
                          </wp:inline>
                        </w:drawing>
                      </w:r>
                    </w:p>
                  </w:txbxContent>
                </v:textbox>
                <w10:anchorlock/>
              </v:shape>
            </w:pict>
          </mc:Fallback>
        </mc:AlternateContent>
      </w:r>
    </w:p>
    <w:p w14:paraId="0E7A42D4" w14:textId="3B59C306" w:rsidR="00F76044" w:rsidRPr="00A32EC7" w:rsidRDefault="00A32EC7" w:rsidP="00F76044">
      <w:pPr>
        <w:pStyle w:val="figurecaption"/>
        <w:jc w:val="center"/>
      </w:pPr>
      <w:r w:rsidRPr="00A32EC7">
        <w:t>Open-Elecbay software architecture diagram</w:t>
      </w:r>
    </w:p>
    <w:p w14:paraId="7D9B9E0F" w14:textId="77777777" w:rsidR="00A32EC7" w:rsidRPr="001B4C9B" w:rsidRDefault="00A32EC7" w:rsidP="00A32EC7">
      <w:pPr>
        <w:pStyle w:val="figurecaption"/>
        <w:numPr>
          <w:ilvl w:val="0"/>
          <w:numId w:val="0"/>
        </w:numPr>
        <w:rPr>
          <w:highlight w:val="yellow"/>
        </w:rPr>
      </w:pPr>
    </w:p>
    <w:p w14:paraId="0EF08F24" w14:textId="7C4E680B" w:rsidR="00560301" w:rsidRPr="001B4C9B" w:rsidRDefault="00560301" w:rsidP="00560301">
      <w:pPr>
        <w:pStyle w:val="Heading2"/>
        <w:rPr>
          <w:highlight w:val="yellow"/>
        </w:rPr>
      </w:pPr>
      <w:r w:rsidRPr="001B4C9B">
        <w:rPr>
          <w:highlight w:val="yellow"/>
        </w:rPr>
        <w:t>Simulation</w:t>
      </w:r>
    </w:p>
    <w:p w14:paraId="0C009961" w14:textId="77777777" w:rsidR="00F56CB9" w:rsidRPr="00D4404A" w:rsidRDefault="00F56CB9" w:rsidP="00AC670C">
      <w:pPr>
        <w:pStyle w:val="ListParagraph"/>
        <w:numPr>
          <w:ilvl w:val="0"/>
          <w:numId w:val="10"/>
        </w:numPr>
        <w:jc w:val="both"/>
        <w:rPr>
          <w:rFonts w:eastAsia="SimSun"/>
          <w:color w:val="ED7D31" w:themeColor="accent2"/>
          <w:sz w:val="20"/>
          <w:szCs w:val="20"/>
        </w:rPr>
      </w:pPr>
      <w:commentRangeStart w:id="6"/>
      <w:r w:rsidRPr="00D4404A">
        <w:rPr>
          <w:rFonts w:eastAsia="SimSun"/>
          <w:color w:val="ED7D31" w:themeColor="accent2"/>
          <w:sz w:val="20"/>
          <w:szCs w:val="20"/>
        </w:rPr>
        <w:t>Simulations</w:t>
      </w:r>
    </w:p>
    <w:p w14:paraId="0E08D4B7" w14:textId="77777777" w:rsidR="00F56CB9" w:rsidRPr="00D4404A" w:rsidRDefault="00F56CB9" w:rsidP="00AC670C">
      <w:pPr>
        <w:pStyle w:val="ListParagraph"/>
        <w:numPr>
          <w:ilvl w:val="1"/>
          <w:numId w:val="10"/>
        </w:numPr>
        <w:jc w:val="both"/>
        <w:rPr>
          <w:rFonts w:eastAsia="SimSun"/>
          <w:color w:val="ED7D31" w:themeColor="accent2"/>
          <w:sz w:val="20"/>
          <w:szCs w:val="20"/>
        </w:rPr>
      </w:pPr>
      <w:r w:rsidRPr="00D4404A">
        <w:rPr>
          <w:rFonts w:eastAsia="SimSun"/>
          <w:color w:val="ED7D31" w:themeColor="accent2"/>
          <w:sz w:val="20"/>
          <w:szCs w:val="20"/>
        </w:rPr>
        <w:t xml:space="preserve">Gathering Prosumer Data for FPL </w:t>
      </w:r>
    </w:p>
    <w:p w14:paraId="03D525FC" w14:textId="77777777" w:rsidR="00F56CB9" w:rsidRPr="00D4404A" w:rsidRDefault="00F56CB9" w:rsidP="00AC670C">
      <w:pPr>
        <w:pStyle w:val="ListParagraph"/>
        <w:numPr>
          <w:ilvl w:val="1"/>
          <w:numId w:val="10"/>
        </w:numPr>
        <w:jc w:val="both"/>
        <w:rPr>
          <w:rFonts w:eastAsia="SimSun"/>
          <w:color w:val="ED7D31" w:themeColor="accent2"/>
          <w:sz w:val="20"/>
          <w:szCs w:val="20"/>
        </w:rPr>
      </w:pPr>
      <w:r w:rsidRPr="00D4404A">
        <w:rPr>
          <w:rFonts w:eastAsia="SimSun"/>
          <w:color w:val="ED7D31" w:themeColor="accent2"/>
          <w:sz w:val="20"/>
          <w:szCs w:val="20"/>
        </w:rPr>
        <w:t>Community based Trading platform</w:t>
      </w:r>
    </w:p>
    <w:p w14:paraId="231EDC30" w14:textId="77777777" w:rsidR="00F56CB9" w:rsidRPr="00D4404A" w:rsidRDefault="00F56CB9" w:rsidP="00AC670C">
      <w:pPr>
        <w:pStyle w:val="ListParagraph"/>
        <w:numPr>
          <w:ilvl w:val="2"/>
          <w:numId w:val="10"/>
        </w:numPr>
        <w:jc w:val="both"/>
        <w:rPr>
          <w:rFonts w:eastAsia="SimSun"/>
          <w:color w:val="ED7D31" w:themeColor="accent2"/>
          <w:sz w:val="20"/>
          <w:szCs w:val="20"/>
        </w:rPr>
      </w:pPr>
      <w:r w:rsidRPr="00D4404A">
        <w:rPr>
          <w:rFonts w:eastAsia="SimSun"/>
          <w:color w:val="ED7D31" w:themeColor="accent2"/>
          <w:sz w:val="20"/>
          <w:szCs w:val="20"/>
        </w:rPr>
        <w:t>Software design of system</w:t>
      </w:r>
    </w:p>
    <w:p w14:paraId="71F1D448" w14:textId="77777777" w:rsidR="00F56CB9" w:rsidRPr="00D4404A" w:rsidRDefault="00F56CB9" w:rsidP="00AC670C">
      <w:pPr>
        <w:pStyle w:val="ListParagraph"/>
        <w:numPr>
          <w:ilvl w:val="3"/>
          <w:numId w:val="10"/>
        </w:numPr>
        <w:jc w:val="both"/>
        <w:rPr>
          <w:rFonts w:eastAsia="SimSun"/>
          <w:color w:val="ED7D31" w:themeColor="accent2"/>
          <w:sz w:val="20"/>
          <w:szCs w:val="20"/>
        </w:rPr>
      </w:pPr>
      <w:r w:rsidRPr="00D4404A">
        <w:rPr>
          <w:rFonts w:eastAsia="SimSun"/>
          <w:color w:val="ED7D31" w:themeColor="accent2"/>
          <w:sz w:val="20"/>
          <w:szCs w:val="20"/>
        </w:rPr>
        <w:t xml:space="preserve">Message bus </w:t>
      </w:r>
    </w:p>
    <w:p w14:paraId="6569CCDC" w14:textId="77777777" w:rsidR="00F56CB9" w:rsidRPr="00D4404A" w:rsidRDefault="00F56CB9" w:rsidP="00AC670C">
      <w:pPr>
        <w:pStyle w:val="ListParagraph"/>
        <w:numPr>
          <w:ilvl w:val="1"/>
          <w:numId w:val="10"/>
        </w:numPr>
        <w:jc w:val="both"/>
        <w:rPr>
          <w:rFonts w:eastAsia="SimSun"/>
          <w:color w:val="ED7D31" w:themeColor="accent2"/>
          <w:sz w:val="20"/>
          <w:szCs w:val="20"/>
        </w:rPr>
      </w:pPr>
      <w:r w:rsidRPr="00D4404A">
        <w:rPr>
          <w:rFonts w:eastAsia="SimSun"/>
          <w:color w:val="ED7D31" w:themeColor="accent2"/>
          <w:sz w:val="20"/>
          <w:szCs w:val="20"/>
        </w:rPr>
        <w:t>Logic to handle decentralized trading messages</w:t>
      </w:r>
    </w:p>
    <w:p w14:paraId="26E4F3C2" w14:textId="77777777" w:rsidR="00F56CB9" w:rsidRPr="00D4404A" w:rsidRDefault="00F56CB9" w:rsidP="00AC670C">
      <w:pPr>
        <w:pStyle w:val="ListParagraph"/>
        <w:numPr>
          <w:ilvl w:val="2"/>
          <w:numId w:val="10"/>
        </w:numPr>
        <w:jc w:val="both"/>
        <w:rPr>
          <w:rFonts w:eastAsia="SimSun"/>
          <w:color w:val="ED7D31" w:themeColor="accent2"/>
          <w:sz w:val="20"/>
          <w:szCs w:val="20"/>
        </w:rPr>
      </w:pPr>
      <w:r w:rsidRPr="00D4404A">
        <w:rPr>
          <w:rFonts w:eastAsia="SimSun"/>
          <w:color w:val="ED7D31" w:themeColor="accent2"/>
          <w:sz w:val="20"/>
          <w:szCs w:val="20"/>
        </w:rPr>
        <w:t>Blind auction flowchart for prosumers</w:t>
      </w:r>
    </w:p>
    <w:p w14:paraId="3868192B" w14:textId="77777777" w:rsidR="00F56CB9" w:rsidRPr="00D4404A" w:rsidRDefault="00F56CB9" w:rsidP="00AC670C">
      <w:pPr>
        <w:pStyle w:val="ListParagraph"/>
        <w:numPr>
          <w:ilvl w:val="1"/>
          <w:numId w:val="10"/>
        </w:numPr>
        <w:jc w:val="both"/>
        <w:rPr>
          <w:rFonts w:eastAsia="SimSun"/>
          <w:color w:val="ED7D31" w:themeColor="accent2"/>
          <w:sz w:val="20"/>
          <w:szCs w:val="20"/>
        </w:rPr>
      </w:pPr>
      <w:r w:rsidRPr="00D4404A">
        <w:rPr>
          <w:rFonts w:eastAsia="SimSun"/>
          <w:color w:val="ED7D31" w:themeColor="accent2"/>
          <w:sz w:val="20"/>
          <w:szCs w:val="20"/>
        </w:rPr>
        <w:t xml:space="preserve">Prosumers modeled as Agents </w:t>
      </w:r>
    </w:p>
    <w:p w14:paraId="0C9A493C" w14:textId="77777777" w:rsidR="00F56CB9" w:rsidRPr="00D4404A" w:rsidRDefault="00F56CB9" w:rsidP="00AC670C">
      <w:pPr>
        <w:pStyle w:val="ListParagraph"/>
        <w:numPr>
          <w:ilvl w:val="2"/>
          <w:numId w:val="10"/>
        </w:numPr>
        <w:jc w:val="both"/>
        <w:rPr>
          <w:rFonts w:eastAsia="SimSun"/>
          <w:color w:val="ED7D31" w:themeColor="accent2"/>
          <w:sz w:val="20"/>
          <w:szCs w:val="20"/>
        </w:rPr>
      </w:pPr>
      <w:r w:rsidRPr="00D4404A">
        <w:rPr>
          <w:rFonts w:eastAsia="SimSun"/>
          <w:color w:val="ED7D31" w:themeColor="accent2"/>
          <w:sz w:val="20"/>
          <w:szCs w:val="20"/>
        </w:rPr>
        <w:t>Simulated loads</w:t>
      </w:r>
    </w:p>
    <w:p w14:paraId="15F848A2" w14:textId="77777777" w:rsidR="00F56CB9" w:rsidRPr="00D4404A" w:rsidRDefault="00F56CB9" w:rsidP="00AC670C">
      <w:pPr>
        <w:pStyle w:val="ListParagraph"/>
        <w:numPr>
          <w:ilvl w:val="2"/>
          <w:numId w:val="10"/>
        </w:numPr>
        <w:jc w:val="both"/>
        <w:rPr>
          <w:rFonts w:eastAsia="SimSun"/>
          <w:color w:val="ED7D31" w:themeColor="accent2"/>
          <w:sz w:val="20"/>
          <w:szCs w:val="20"/>
        </w:rPr>
      </w:pPr>
      <w:r w:rsidRPr="00D4404A">
        <w:rPr>
          <w:rFonts w:eastAsia="SimSun"/>
          <w:color w:val="ED7D31" w:themeColor="accent2"/>
          <w:sz w:val="20"/>
          <w:szCs w:val="20"/>
        </w:rPr>
        <w:t>Non-Coop Prosumers bidding on market for optimizing “time” and “amount” and “cost” of energy</w:t>
      </w:r>
    </w:p>
    <w:p w14:paraId="2DD7D514" w14:textId="4033A2CD" w:rsidR="00F76044" w:rsidRPr="00D4404A" w:rsidRDefault="00F56CB9" w:rsidP="00D4404A">
      <w:pPr>
        <w:pStyle w:val="ListParagraph"/>
        <w:numPr>
          <w:ilvl w:val="1"/>
          <w:numId w:val="10"/>
        </w:numPr>
        <w:jc w:val="both"/>
        <w:rPr>
          <w:rFonts w:eastAsia="SimSun"/>
          <w:color w:val="ED7D31" w:themeColor="accent2"/>
          <w:sz w:val="20"/>
          <w:szCs w:val="20"/>
        </w:rPr>
      </w:pPr>
      <w:r w:rsidRPr="00D4404A">
        <w:rPr>
          <w:rFonts w:eastAsia="SimSun"/>
          <w:color w:val="ED7D31" w:themeColor="accent2"/>
          <w:sz w:val="20"/>
          <w:szCs w:val="20"/>
        </w:rPr>
        <w:t>Simulation of “prosumers” buying and selling on a trading platform</w:t>
      </w:r>
      <w:commentRangeEnd w:id="6"/>
      <w:r w:rsidR="003203EF" w:rsidRPr="00D4404A">
        <w:rPr>
          <w:rStyle w:val="CommentReference"/>
          <w:rFonts w:eastAsia="SimSun"/>
        </w:rPr>
        <w:commentReference w:id="6"/>
      </w:r>
    </w:p>
    <w:p w14:paraId="6E2B4AAC" w14:textId="7769D791" w:rsidR="00F76044" w:rsidRPr="001B4C9B" w:rsidRDefault="00F76044" w:rsidP="00F76044">
      <w:pPr>
        <w:pStyle w:val="Heading1"/>
        <w:rPr>
          <w:highlight w:val="yellow"/>
        </w:rPr>
      </w:pPr>
      <w:r w:rsidRPr="001B4C9B">
        <w:rPr>
          <w:highlight w:val="yellow"/>
        </w:rPr>
        <w:t>Results</w:t>
      </w:r>
    </w:p>
    <w:p w14:paraId="6DCF83F6" w14:textId="77777777" w:rsidR="00F76044" w:rsidRPr="00D4404A" w:rsidRDefault="00F76044" w:rsidP="00AC670C">
      <w:pPr>
        <w:pStyle w:val="ListParagraph"/>
        <w:numPr>
          <w:ilvl w:val="0"/>
          <w:numId w:val="10"/>
        </w:numPr>
        <w:jc w:val="both"/>
        <w:rPr>
          <w:rFonts w:eastAsia="SimSun"/>
          <w:color w:val="ED7D31" w:themeColor="accent2"/>
          <w:sz w:val="20"/>
          <w:szCs w:val="20"/>
        </w:rPr>
      </w:pPr>
      <w:r w:rsidRPr="00D4404A">
        <w:rPr>
          <w:rFonts w:eastAsia="SimSun"/>
          <w:color w:val="ED7D31" w:themeColor="accent2"/>
          <w:sz w:val="20"/>
          <w:szCs w:val="20"/>
        </w:rPr>
        <w:t>Results of Prosumers</w:t>
      </w:r>
    </w:p>
    <w:p w14:paraId="4D066FB3" w14:textId="77777777" w:rsidR="00F76044" w:rsidRPr="00D4404A" w:rsidRDefault="00F76044" w:rsidP="00AC670C">
      <w:pPr>
        <w:pStyle w:val="ListParagraph"/>
        <w:numPr>
          <w:ilvl w:val="1"/>
          <w:numId w:val="10"/>
        </w:numPr>
        <w:jc w:val="both"/>
        <w:rPr>
          <w:rFonts w:eastAsia="SimSun"/>
          <w:color w:val="ED7D31" w:themeColor="accent2"/>
          <w:sz w:val="20"/>
          <w:szCs w:val="20"/>
        </w:rPr>
      </w:pPr>
      <w:r w:rsidRPr="00D4404A">
        <w:rPr>
          <w:rFonts w:eastAsia="SimSun"/>
          <w:color w:val="ED7D31" w:themeColor="accent2"/>
          <w:sz w:val="20"/>
          <w:szCs w:val="20"/>
        </w:rPr>
        <w:t xml:space="preserve">Financial </w:t>
      </w:r>
      <w:proofErr w:type="spellStart"/>
      <w:r w:rsidRPr="00D4404A">
        <w:rPr>
          <w:rFonts w:eastAsia="SimSun"/>
          <w:color w:val="ED7D31" w:themeColor="accent2"/>
          <w:sz w:val="20"/>
          <w:szCs w:val="20"/>
        </w:rPr>
        <w:t>Tranasctinos</w:t>
      </w:r>
      <w:proofErr w:type="spellEnd"/>
    </w:p>
    <w:p w14:paraId="0AF7FF45" w14:textId="77777777" w:rsidR="00F76044" w:rsidRPr="00D4404A" w:rsidRDefault="00F76044" w:rsidP="00AC670C">
      <w:pPr>
        <w:pStyle w:val="ListParagraph"/>
        <w:numPr>
          <w:ilvl w:val="1"/>
          <w:numId w:val="10"/>
        </w:numPr>
        <w:jc w:val="both"/>
        <w:rPr>
          <w:rFonts w:eastAsia="SimSun"/>
          <w:color w:val="ED7D31" w:themeColor="accent2"/>
          <w:sz w:val="20"/>
          <w:szCs w:val="20"/>
        </w:rPr>
      </w:pPr>
      <w:r w:rsidRPr="00D4404A">
        <w:rPr>
          <w:rFonts w:eastAsia="SimSun"/>
          <w:color w:val="ED7D31" w:themeColor="accent2"/>
          <w:sz w:val="20"/>
          <w:szCs w:val="20"/>
        </w:rPr>
        <w:t>Prosumer wealth</w:t>
      </w:r>
    </w:p>
    <w:p w14:paraId="6708BA5A" w14:textId="77777777" w:rsidR="00F76044" w:rsidRPr="00D4404A" w:rsidRDefault="00F76044" w:rsidP="00AC670C">
      <w:pPr>
        <w:pStyle w:val="ListParagraph"/>
        <w:numPr>
          <w:ilvl w:val="1"/>
          <w:numId w:val="10"/>
        </w:numPr>
        <w:jc w:val="both"/>
        <w:rPr>
          <w:rFonts w:eastAsia="SimSun"/>
          <w:color w:val="ED7D31" w:themeColor="accent2"/>
          <w:sz w:val="20"/>
          <w:szCs w:val="20"/>
        </w:rPr>
      </w:pPr>
      <w:proofErr w:type="spellStart"/>
      <w:r w:rsidRPr="00D4404A">
        <w:rPr>
          <w:rFonts w:eastAsia="SimSun"/>
          <w:color w:val="ED7D31" w:themeColor="accent2"/>
          <w:sz w:val="20"/>
          <w:szCs w:val="20"/>
        </w:rPr>
        <w:t>Effeciency</w:t>
      </w:r>
      <w:proofErr w:type="spellEnd"/>
      <w:r w:rsidRPr="00D4404A">
        <w:rPr>
          <w:rFonts w:eastAsia="SimSun"/>
          <w:color w:val="ED7D31" w:themeColor="accent2"/>
          <w:sz w:val="20"/>
          <w:szCs w:val="20"/>
        </w:rPr>
        <w:t xml:space="preserve"> of market</w:t>
      </w:r>
    </w:p>
    <w:p w14:paraId="54E2090D" w14:textId="77777777" w:rsidR="00F76044" w:rsidRPr="00D4404A" w:rsidRDefault="00F76044" w:rsidP="00AC670C">
      <w:pPr>
        <w:pStyle w:val="ListParagraph"/>
        <w:numPr>
          <w:ilvl w:val="1"/>
          <w:numId w:val="10"/>
        </w:numPr>
        <w:jc w:val="both"/>
        <w:rPr>
          <w:rFonts w:eastAsia="SimSun"/>
          <w:color w:val="ED7D31" w:themeColor="accent2"/>
          <w:sz w:val="20"/>
          <w:szCs w:val="20"/>
        </w:rPr>
      </w:pPr>
      <w:r w:rsidRPr="00D4404A">
        <w:rPr>
          <w:rFonts w:eastAsia="SimSun"/>
          <w:color w:val="ED7D31" w:themeColor="accent2"/>
          <w:sz w:val="20"/>
          <w:szCs w:val="20"/>
        </w:rPr>
        <w:t>Benchmarking performances</w:t>
      </w:r>
    </w:p>
    <w:p w14:paraId="327FD9B3" w14:textId="77777777" w:rsidR="00F76044" w:rsidRPr="001B4C9B" w:rsidRDefault="00F76044" w:rsidP="00F76044">
      <w:pPr>
        <w:rPr>
          <w:highlight w:val="yellow"/>
        </w:rPr>
      </w:pPr>
    </w:p>
    <w:p w14:paraId="0E99F352" w14:textId="62028613" w:rsidR="0076292D" w:rsidRPr="001B4C9B" w:rsidRDefault="008513E5" w:rsidP="008513E5">
      <w:pPr>
        <w:pStyle w:val="Heading1"/>
        <w:rPr>
          <w:highlight w:val="yellow"/>
        </w:rPr>
      </w:pPr>
      <w:r w:rsidRPr="001B4C9B">
        <w:rPr>
          <w:highlight w:val="yellow"/>
        </w:rPr>
        <w:t>Conclusion</w:t>
      </w:r>
    </w:p>
    <w:p w14:paraId="78370EF7" w14:textId="77777777" w:rsidR="00F76044" w:rsidRPr="00D4404A" w:rsidRDefault="00F76044" w:rsidP="00AC670C">
      <w:pPr>
        <w:pStyle w:val="ListParagraph"/>
        <w:numPr>
          <w:ilvl w:val="0"/>
          <w:numId w:val="10"/>
        </w:numPr>
        <w:jc w:val="both"/>
        <w:rPr>
          <w:rFonts w:eastAsia="SimSun"/>
          <w:color w:val="ED7D31" w:themeColor="accent2"/>
          <w:sz w:val="20"/>
          <w:szCs w:val="20"/>
        </w:rPr>
      </w:pPr>
      <w:r w:rsidRPr="00D4404A">
        <w:rPr>
          <w:rFonts w:eastAsia="SimSun"/>
          <w:color w:val="ED7D31" w:themeColor="accent2"/>
          <w:sz w:val="20"/>
          <w:szCs w:val="20"/>
        </w:rPr>
        <w:t>Future Works</w:t>
      </w:r>
    </w:p>
    <w:p w14:paraId="73461489" w14:textId="77777777" w:rsidR="00F76044" w:rsidRPr="00D4404A" w:rsidRDefault="00F76044" w:rsidP="00AC670C">
      <w:pPr>
        <w:pStyle w:val="ListParagraph"/>
        <w:numPr>
          <w:ilvl w:val="1"/>
          <w:numId w:val="10"/>
        </w:numPr>
        <w:jc w:val="both"/>
        <w:rPr>
          <w:rFonts w:eastAsia="SimSun"/>
          <w:color w:val="ED7D31" w:themeColor="accent2"/>
          <w:sz w:val="20"/>
          <w:szCs w:val="20"/>
        </w:rPr>
      </w:pPr>
      <w:r w:rsidRPr="00D4404A">
        <w:rPr>
          <w:rFonts w:eastAsia="SimSun"/>
          <w:color w:val="ED7D31" w:themeColor="accent2"/>
          <w:sz w:val="20"/>
          <w:szCs w:val="20"/>
        </w:rPr>
        <w:t>What was not considered in this example</w:t>
      </w:r>
    </w:p>
    <w:p w14:paraId="628EC0E1" w14:textId="77777777" w:rsidR="00F76044" w:rsidRPr="00D4404A" w:rsidRDefault="00F76044" w:rsidP="00AC670C">
      <w:pPr>
        <w:pStyle w:val="ListParagraph"/>
        <w:numPr>
          <w:ilvl w:val="1"/>
          <w:numId w:val="10"/>
        </w:numPr>
        <w:jc w:val="both"/>
        <w:rPr>
          <w:rFonts w:eastAsia="SimSun"/>
          <w:color w:val="ED7D31" w:themeColor="accent2"/>
          <w:sz w:val="20"/>
          <w:szCs w:val="20"/>
        </w:rPr>
      </w:pPr>
      <w:proofErr w:type="spellStart"/>
      <w:r w:rsidRPr="00D4404A">
        <w:rPr>
          <w:rFonts w:eastAsia="SimSun"/>
          <w:color w:val="ED7D31" w:themeColor="accent2"/>
          <w:sz w:val="20"/>
          <w:szCs w:val="20"/>
        </w:rPr>
        <w:t>Whats</w:t>
      </w:r>
      <w:proofErr w:type="spellEnd"/>
      <w:r w:rsidRPr="00D4404A">
        <w:rPr>
          <w:rFonts w:eastAsia="SimSun"/>
          <w:color w:val="ED7D31" w:themeColor="accent2"/>
          <w:sz w:val="20"/>
          <w:szCs w:val="20"/>
        </w:rPr>
        <w:t xml:space="preserve"> possible</w:t>
      </w:r>
    </w:p>
    <w:p w14:paraId="198A7459" w14:textId="77777777" w:rsidR="00F76044" w:rsidRPr="00D4404A" w:rsidRDefault="00F76044" w:rsidP="00AC670C">
      <w:pPr>
        <w:pStyle w:val="ListParagraph"/>
        <w:numPr>
          <w:ilvl w:val="1"/>
          <w:numId w:val="10"/>
        </w:numPr>
        <w:jc w:val="both"/>
        <w:rPr>
          <w:rFonts w:eastAsia="SimSun"/>
          <w:color w:val="ED7D31" w:themeColor="accent2"/>
          <w:sz w:val="20"/>
          <w:szCs w:val="20"/>
        </w:rPr>
      </w:pPr>
      <w:r w:rsidRPr="00D4404A">
        <w:rPr>
          <w:rFonts w:eastAsia="SimSun"/>
          <w:color w:val="ED7D31" w:themeColor="accent2"/>
          <w:sz w:val="20"/>
          <w:szCs w:val="20"/>
        </w:rPr>
        <w:t>Things that are coming around the corner</w:t>
      </w:r>
    </w:p>
    <w:p w14:paraId="15DE7CD8" w14:textId="77777777" w:rsidR="00F76044" w:rsidRPr="00F76044" w:rsidRDefault="00F76044" w:rsidP="00F76044"/>
    <w:p w14:paraId="30F068B5" w14:textId="77777777" w:rsidR="009303D9" w:rsidRDefault="009303D9" w:rsidP="00A059B3">
      <w:pPr>
        <w:pStyle w:val="Heading5"/>
      </w:pPr>
      <w:r w:rsidRPr="005B520E">
        <w:t>References</w:t>
      </w:r>
    </w:p>
    <w:p w14:paraId="11EDA978" w14:textId="77777777" w:rsidR="009303D9" w:rsidRPr="005B520E" w:rsidRDefault="009303D9"/>
    <w:p w14:paraId="16438827" w14:textId="77777777" w:rsidR="00B36826" w:rsidRPr="00F76044" w:rsidRDefault="00B36826" w:rsidP="00B36826">
      <w:pPr>
        <w:pStyle w:val="references"/>
        <w:rPr>
          <w:shd w:val="clear" w:color="auto" w:fill="FFFFFF"/>
        </w:rPr>
      </w:pPr>
      <w:r w:rsidRPr="00D3489E">
        <w:rPr>
          <w:shd w:val="clear" w:color="auto" w:fill="FFFFFF"/>
        </w:rPr>
        <w:t>https://</w:t>
      </w:r>
      <w:r w:rsidRPr="00F76044">
        <w:rPr>
          <w:shd w:val="clear" w:color="auto" w:fill="FFFFFF"/>
        </w:rPr>
        <w:t>www.fpl.com/clean-energy/net-metering/guidelines.html</w:t>
      </w:r>
    </w:p>
    <w:p w14:paraId="37CAF5D1" w14:textId="77777777" w:rsidR="00B36826" w:rsidRPr="00F76044" w:rsidRDefault="00B36826" w:rsidP="00B36826">
      <w:pPr>
        <w:pStyle w:val="references"/>
        <w:rPr>
          <w:shd w:val="clear" w:color="auto" w:fill="FFFFFF"/>
        </w:rPr>
      </w:pPr>
      <w:r w:rsidRPr="00F76044">
        <w:rPr>
          <w:shd w:val="clear" w:color="auto" w:fill="FFFFFF"/>
        </w:rPr>
        <w:t>Sage LLC. “Market Research on FPL” Sunshot U.S. Department of Energy https://www.energysage.com/local-data/net-metering/fpl</w:t>
      </w:r>
    </w:p>
    <w:p w14:paraId="00452EDE" w14:textId="77777777" w:rsidR="00B36826" w:rsidRPr="00F76044" w:rsidRDefault="00B36826" w:rsidP="00B36826">
      <w:pPr>
        <w:pStyle w:val="references"/>
        <w:rPr>
          <w:sz w:val="24"/>
          <w:szCs w:val="24"/>
        </w:rPr>
      </w:pPr>
      <w:r w:rsidRPr="00F76044">
        <w:rPr>
          <w:shd w:val="clear" w:color="auto" w:fill="FFFFFF"/>
        </w:rPr>
        <w:t>U.S. Energy Information Administration , “</w:t>
      </w:r>
      <w:hyperlink r:id="rId41" w:history="1">
        <w:r w:rsidRPr="00F76044">
          <w:rPr>
            <w:rStyle w:val="Hyperlink"/>
            <w:color w:val="auto"/>
          </w:rPr>
          <w:t>www.eia.gov</w:t>
        </w:r>
      </w:hyperlink>
      <w:r w:rsidRPr="00F76044">
        <w:t xml:space="preserve">” </w:t>
      </w:r>
      <w:r w:rsidRPr="00F76044">
        <w:rPr>
          <w:shd w:val="clear" w:color="auto" w:fill="FFFFFF"/>
        </w:rPr>
        <w:t>(Oct 2008).</w:t>
      </w:r>
    </w:p>
    <w:p w14:paraId="7923A940" w14:textId="77777777" w:rsidR="00B36826" w:rsidRPr="00F76044" w:rsidRDefault="00B36826" w:rsidP="00B36826">
      <w:pPr>
        <w:pStyle w:val="references"/>
        <w:rPr>
          <w:sz w:val="24"/>
          <w:szCs w:val="24"/>
        </w:rPr>
      </w:pPr>
      <w:r w:rsidRPr="00F76044">
        <w:rPr>
          <w:shd w:val="clear" w:color="auto" w:fill="FFFFFF"/>
        </w:rPr>
        <w:t>The Public Utility Regulatory Policies Act of 1978; Sarah Czufin, Government Relations Director.</w:t>
      </w:r>
    </w:p>
    <w:p w14:paraId="6820FBB4" w14:textId="77777777" w:rsidR="00B36826" w:rsidRPr="00F76044" w:rsidRDefault="00B36826" w:rsidP="00B36826">
      <w:pPr>
        <w:pStyle w:val="references"/>
        <w:rPr>
          <w:sz w:val="24"/>
          <w:szCs w:val="24"/>
        </w:rPr>
      </w:pPr>
      <w:r w:rsidRPr="00F76044">
        <w:t>Spandana Vottem, “Application of Cooperative Game Theory in Smart Grids” B.S.A thesis submitted to the Graduate Council of Texas State University December 2019</w:t>
      </w:r>
    </w:p>
    <w:p w14:paraId="54650F91" w14:textId="77777777" w:rsidR="00B36826" w:rsidRPr="00F76044" w:rsidRDefault="00B36826" w:rsidP="00B36826">
      <w:pPr>
        <w:pStyle w:val="references"/>
      </w:pPr>
      <w:r w:rsidRPr="00F76044">
        <w:t>Prosumption and the distribution and supply of electricity Sandra Bellekom1 , Maarten Arentsen1* and Kirsten van Gorkum2</w:t>
      </w:r>
    </w:p>
    <w:p w14:paraId="44130C16" w14:textId="77777777" w:rsidR="00B36826" w:rsidRPr="00F76044" w:rsidRDefault="00B36826" w:rsidP="00B36826">
      <w:pPr>
        <w:pStyle w:val="references"/>
      </w:pPr>
      <w:r w:rsidRPr="00F76044">
        <w:t xml:space="preserve">NRG-X-ChangeA Novel Mechanism for Trading of Renewable Energy in Smart GridsMihail Mihaylov1,2, Sergio Jurado1,3, Kristof </w:t>
      </w:r>
    </w:p>
    <w:p w14:paraId="29C37CBD" w14:textId="77777777" w:rsidR="00B36826" w:rsidRPr="00F76044" w:rsidRDefault="00B36826" w:rsidP="00B36826">
      <w:pPr>
        <w:pStyle w:val="references"/>
      </w:pPr>
      <w:r w:rsidRPr="00F76044">
        <w:rPr>
          <w:shd w:val="clear" w:color="auto" w:fill="FFFFFF"/>
        </w:rPr>
        <w:t>Twan Burg (2020). Shapley Value for n-player Cooperative Games (https://www.mathworks.com/matlabcentral/fileexchange/35334-shapley-value-for-n-player-cooperative-games), MATLAB Central File Exchange. Retrieved </w:t>
      </w:r>
      <w:r w:rsidRPr="00F76044">
        <w:t>October 22, 2020</w:t>
      </w:r>
      <w:r w:rsidRPr="00F76044">
        <w:rPr>
          <w:shd w:val="clear" w:color="auto" w:fill="FFFFFF"/>
        </w:rPr>
        <w:t>.</w:t>
      </w:r>
    </w:p>
    <w:p w14:paraId="4B9522D8" w14:textId="77777777" w:rsidR="00B36826" w:rsidRPr="00F76044" w:rsidRDefault="00B36826" w:rsidP="00B36826">
      <w:pPr>
        <w:pStyle w:val="references"/>
      </w:pPr>
      <w:r w:rsidRPr="00F76044">
        <w:t>H. Yang, X. Xie, and A. V. Vasilakos, “Noncooperative and cooperative optimization of electric vehicle charging under demand uncertainty: A robust Stackelberg game,” IEEE Trans. Veh. Technol., vol. 65, no. 3, pp. 1043–1058, Mar. 2016.</w:t>
      </w:r>
    </w:p>
    <w:p w14:paraId="33669D8C" w14:textId="77777777" w:rsidR="00B36826" w:rsidRPr="00F76044" w:rsidRDefault="00B36826" w:rsidP="00B36826">
      <w:pPr>
        <w:pStyle w:val="references"/>
      </w:pPr>
      <w:r w:rsidRPr="00F76044">
        <w:t xml:space="preserve">W. Tushar, C. Yuen, H. Mohsenian-Rad, T. Saha, H. V. Poor, and K. L. Wood, “Transforming energy networks via peer-to-peer energy </w:t>
      </w:r>
      <w:r w:rsidRPr="00F76044">
        <w:t>trading: The potential of game-theoretic approaches,” IEEE Signal Processing Magazine, vol. 35, no. 4, pp. 90–111, July 2018.</w:t>
      </w:r>
    </w:p>
    <w:p w14:paraId="02B6DEFA" w14:textId="77777777" w:rsidR="00B36826" w:rsidRPr="00F76044" w:rsidRDefault="00B36826" w:rsidP="00B36826">
      <w:pPr>
        <w:pStyle w:val="references"/>
      </w:pPr>
      <w:r w:rsidRPr="00F76044">
        <w:t>Luo Y, Davis P. Autonomous Cooperative Energy Trading Between Prosumers for Microgrid Systems. 3rd IEEE International Workshop on Global Trends in Smart Cities go SMART; 2014.</w:t>
      </w:r>
    </w:p>
    <w:p w14:paraId="3C94CB80" w14:textId="77777777" w:rsidR="00B36826" w:rsidRPr="00F76044" w:rsidRDefault="00B36826" w:rsidP="00B36826">
      <w:pPr>
        <w:pStyle w:val="references"/>
      </w:pPr>
      <w:r w:rsidRPr="00F76044">
        <w:t>T. Morstyn, N. Farrell, S. J. Darby, and M. D. Mcculloch, “Using peer-to-peer energy-trading platforms to incentivize prosumers to form federated power plants,” Nature Energy, vol. 3, no. 2, pp. 94–101, 2018.</w:t>
      </w:r>
    </w:p>
    <w:p w14:paraId="334FCD90" w14:textId="77777777" w:rsidR="00B36826" w:rsidRPr="00F76044" w:rsidRDefault="00B36826" w:rsidP="00B36826">
      <w:pPr>
        <w:pStyle w:val="references"/>
      </w:pPr>
      <w:r w:rsidRPr="00F76044">
        <w:t>W. Tushar, T. K. Saha, C. Yuen, T. Morstyn, M. D. McCulloch, H. V. Poor, and K. L. Wood, “A motivational game-theoretic approach for peer-to-peer energy trading in the smart grid,” Applied Energy, vol. 243, pp. 10–20, June 2019.</w:t>
      </w:r>
    </w:p>
    <w:p w14:paraId="178DD28D" w14:textId="77777777" w:rsidR="00B36826" w:rsidRPr="00F76044" w:rsidRDefault="00B36826" w:rsidP="00B36826">
      <w:pPr>
        <w:pStyle w:val="references"/>
      </w:pPr>
      <w:r w:rsidRPr="00F76044">
        <w:t>J. Ni and Q. Ai, “Economic power transaction using coalitional game strategy in micro-grids,” IET Generation, Transmission Distribution, vol. 10, no. 1, pp. 10–18, Jan. 2016.</w:t>
      </w:r>
    </w:p>
    <w:p w14:paraId="36D31868" w14:textId="77777777" w:rsidR="00B36826" w:rsidRPr="00F76044" w:rsidRDefault="00B36826" w:rsidP="00B36826">
      <w:pPr>
        <w:pStyle w:val="references"/>
      </w:pPr>
      <w:r w:rsidRPr="00F76044">
        <w:t>W. Lee, L. Xiang, R. Schober, and V. W. S. Wong, “Direct electricity trading in smart grid: A coalitional game analysis,” IEEE J. Sel. Areas Commun., vol. 32, no. 7, pp. 1398–1411, July 2014.</w:t>
      </w:r>
    </w:p>
    <w:p w14:paraId="5B5C1590" w14:textId="77777777" w:rsidR="00B36826" w:rsidRPr="00F76044" w:rsidRDefault="00B36826" w:rsidP="00B36826">
      <w:pPr>
        <w:pStyle w:val="references"/>
      </w:pPr>
      <w:r w:rsidRPr="00F76044">
        <w:t>Atzeni, L. G. Ordòñez, G. Scutari, D. P. Palomar, and J. R. Fonollosa, “Demand-side management via distributed energy generation and storage optimization,” IEEE Trans. Smart Grid, vol. 4, no. 2, pp. 866–876, June 2013.</w:t>
      </w:r>
    </w:p>
    <w:p w14:paraId="76B40F99" w14:textId="77777777" w:rsidR="00B36826" w:rsidRPr="00F76044" w:rsidRDefault="00B36826" w:rsidP="00B36826">
      <w:pPr>
        <w:pStyle w:val="references"/>
      </w:pPr>
      <w:r w:rsidRPr="00F76044">
        <w:t xml:space="preserve">T. Morstyn, N. Farrell, S. J. Darby, and M. D. Mcculloch, “Using peer-to-peer energy-trading platforms to incentivize prosumers to form federated power plants,” Nature Energy, vol. 3, no. 2, pp. 94–101, 2018. </w:t>
      </w:r>
    </w:p>
    <w:p w14:paraId="74C75C10" w14:textId="77777777" w:rsidR="00B36826" w:rsidRPr="00F76044" w:rsidRDefault="00B36826" w:rsidP="00B36826">
      <w:pPr>
        <w:pStyle w:val="references"/>
      </w:pPr>
      <w:r w:rsidRPr="00F76044">
        <w:t>Sakineh Khalili, Vahid Disfani, Mo Ahmadi, "Impact of Blockchain Technology on Electric Power Grids - A case study in LO3 Energy", ConnectSmart Research Laboratory, University of Tennessee at Chattanooga.(2020)</w:t>
      </w:r>
    </w:p>
    <w:p w14:paraId="1F23B8D7" w14:textId="77777777" w:rsidR="00B36826" w:rsidRPr="00F76044" w:rsidRDefault="00B36826" w:rsidP="00B36826">
      <w:pPr>
        <w:pStyle w:val="references"/>
      </w:pPr>
      <w:r w:rsidRPr="00F76044">
        <w:t>Pablo García-Triviño, Decentralized Fuzzy Logic Control of Microgrid for Electric Vehicle Charging Station Pablo García-Triviño, Juan P. Torreglosa, Luis M. Fernández-Ramírez, Senior Member, IEEE, and Francisco Jurado,Senior Member, IEEE</w:t>
      </w:r>
    </w:p>
    <w:p w14:paraId="2F851D8E" w14:textId="68A1829E" w:rsidR="00B36826" w:rsidRPr="00F76044" w:rsidRDefault="00B36826" w:rsidP="00B36826">
      <w:pPr>
        <w:pStyle w:val="references"/>
      </w:pPr>
      <w:r w:rsidRPr="00F76044">
        <w:t xml:space="preserve">Crosby, M.; Pattanayak, P.; Verma, S.; Kalyanaraman, V. Blockchain technology: Beyond bitcoin. </w:t>
      </w:r>
      <w:r w:rsidRPr="00F76044">
        <w:rPr>
          <w:i/>
          <w:iCs/>
        </w:rPr>
        <w:t xml:space="preserve">Appl. Innov. </w:t>
      </w:r>
      <w:r w:rsidRPr="00F76044">
        <w:t xml:space="preserve">2016, </w:t>
      </w:r>
      <w:r w:rsidRPr="00F76044">
        <w:rPr>
          <w:i/>
          <w:iCs/>
        </w:rPr>
        <w:t>2</w:t>
      </w:r>
      <w:r w:rsidRPr="00F76044">
        <w:t>, 71.</w:t>
      </w:r>
    </w:p>
    <w:p w14:paraId="1A23DA88" w14:textId="5E406CF9" w:rsidR="00936379" w:rsidRPr="00F76044" w:rsidRDefault="00936379" w:rsidP="00936379">
      <w:pPr>
        <w:pStyle w:val="references"/>
      </w:pPr>
      <w:r w:rsidRPr="00F76044">
        <w:t xml:space="preserve">Dimeas, A.L.; Hatziargyriou, N.D. Operation of a multiagent system for microgrid control. </w:t>
      </w:r>
      <w:r w:rsidRPr="00F76044">
        <w:rPr>
          <w:i/>
          <w:iCs/>
        </w:rPr>
        <w:t xml:space="preserve">IEEE Trans. Power Syst. </w:t>
      </w:r>
      <w:r w:rsidRPr="00F76044">
        <w:t xml:space="preserve">2005, </w:t>
      </w:r>
      <w:r w:rsidRPr="00F76044">
        <w:rPr>
          <w:rFonts w:ascii="URWPalladioL" w:hAnsi="URWPalladioL"/>
          <w:i/>
          <w:iCs/>
        </w:rPr>
        <w:t>20</w:t>
      </w:r>
      <w:r w:rsidRPr="00F76044">
        <w:rPr>
          <w:rFonts w:ascii="URWPalladioL" w:hAnsi="URWPalladioL"/>
        </w:rPr>
        <w:t>, 1447–1455.</w:t>
      </w:r>
    </w:p>
    <w:p w14:paraId="042BF34D" w14:textId="315A4C4B" w:rsidR="00936379" w:rsidRPr="00F76044" w:rsidRDefault="00936379" w:rsidP="00936379">
      <w:pPr>
        <w:pStyle w:val="references"/>
      </w:pPr>
      <w:r w:rsidRPr="00F76044">
        <w:t xml:space="preserve">Prinsloo, G.; Mammoli, A.; Dobson, R. Customer domain supply and load coordination: A case for smart villages and transactive </w:t>
      </w:r>
      <w:r w:rsidRPr="00F76044">
        <w:rPr>
          <w:rFonts w:ascii="URWPalladioL" w:hAnsi="URWPalladioL"/>
        </w:rPr>
        <w:t xml:space="preserve">control in rural off-grid microgrids. </w:t>
      </w:r>
      <w:r w:rsidRPr="00F76044">
        <w:rPr>
          <w:rFonts w:ascii="URWPalladioL" w:hAnsi="URWPalladioL"/>
          <w:i/>
          <w:iCs/>
        </w:rPr>
        <w:t xml:space="preserve">Energy </w:t>
      </w:r>
      <w:r w:rsidRPr="00F76044">
        <w:rPr>
          <w:rFonts w:ascii="URWPalladioL" w:hAnsi="URWPalladioL"/>
        </w:rPr>
        <w:t xml:space="preserve">2017, </w:t>
      </w:r>
      <w:r w:rsidRPr="00F76044">
        <w:rPr>
          <w:rFonts w:ascii="URWPalladioL" w:hAnsi="URWPalladioL"/>
          <w:i/>
          <w:iCs/>
        </w:rPr>
        <w:t>135</w:t>
      </w:r>
      <w:r w:rsidRPr="00F76044">
        <w:rPr>
          <w:rFonts w:ascii="URWPalladioL" w:hAnsi="URWPalladioL"/>
        </w:rPr>
        <w:t>, 430–441.</w:t>
      </w:r>
    </w:p>
    <w:p w14:paraId="138C6E50" w14:textId="41D4F708" w:rsidR="00936379" w:rsidRPr="00F76044" w:rsidRDefault="00936379" w:rsidP="00936379">
      <w:pPr>
        <w:pStyle w:val="references"/>
      </w:pPr>
      <w:r w:rsidRPr="00F76044">
        <w:t xml:space="preserve">Pei, W.; Li, S.; Li, H.; Tang, X.; Cheng, J.; Zuo, W.X. Key technology and testbed for micro-grid operation control. </w:t>
      </w:r>
      <w:r w:rsidRPr="00F76044">
        <w:rPr>
          <w:i/>
          <w:iCs/>
        </w:rPr>
        <w:t xml:space="preserve">Au- </w:t>
      </w:r>
      <w:r w:rsidRPr="00F76044">
        <w:rPr>
          <w:rFonts w:ascii="URWPalladioL" w:hAnsi="URWPalladioL"/>
          <w:i/>
          <w:iCs/>
        </w:rPr>
        <w:t xml:space="preserve">tom. Electr. Power Syst. </w:t>
      </w:r>
      <w:r w:rsidRPr="00F76044">
        <w:rPr>
          <w:rFonts w:ascii="URWPalladioL" w:hAnsi="URWPalladioL"/>
        </w:rPr>
        <w:t xml:space="preserve">2010, </w:t>
      </w:r>
      <w:r w:rsidRPr="00F76044">
        <w:rPr>
          <w:rFonts w:ascii="URWPalladioL" w:hAnsi="URWPalladioL"/>
          <w:i/>
          <w:iCs/>
        </w:rPr>
        <w:t>34</w:t>
      </w:r>
      <w:r w:rsidRPr="00F76044">
        <w:rPr>
          <w:rFonts w:ascii="URWPalladioL" w:hAnsi="URWPalladioL"/>
        </w:rPr>
        <w:t xml:space="preserve">, 94–98. </w:t>
      </w:r>
    </w:p>
    <w:p w14:paraId="08A80607" w14:textId="6D0FD023" w:rsidR="00936379" w:rsidRPr="00F76044" w:rsidRDefault="00936379" w:rsidP="00936379">
      <w:pPr>
        <w:pStyle w:val="references"/>
      </w:pPr>
      <w:r w:rsidRPr="00F76044">
        <w:t xml:space="preserve">Nakamoto, S. Bitcoin: A Peer-To-Peer Electronic Cash System. 2008. Available online: https://bitcoin.org/bitcoin.pdf. </w:t>
      </w:r>
    </w:p>
    <w:p w14:paraId="30FBFFDA" w14:textId="12B0CB79" w:rsidR="00936379" w:rsidRPr="00F76044" w:rsidRDefault="00936379" w:rsidP="00936379">
      <w:pPr>
        <w:pStyle w:val="references"/>
      </w:pPr>
      <w:r w:rsidRPr="00F76044">
        <w:t xml:space="preserve">Ethereum Community. A Next-Generation Smart Contract and Decentralized Application Platform, White Paper. Available online: https://github.com/ethereum/wiki/wiki/White-Paper. </w:t>
      </w:r>
    </w:p>
    <w:p w14:paraId="4E9328B5" w14:textId="77777777" w:rsidR="00936379" w:rsidRPr="00F76044" w:rsidRDefault="00936379" w:rsidP="00936379">
      <w:pPr>
        <w:pStyle w:val="references"/>
      </w:pPr>
      <w:r w:rsidRPr="00F76044">
        <w:t xml:space="preserve">Armknecht, F.; Karame, G.O.; Mandal, A.; Youssef, F.; Zenner, E. Ripple: Overview and Outlook. In Proceedings of the 8th International Conference on Trust and Trustworthy Computing, Heraklion, Greece, 14 August 2015; pp. 163–180. </w:t>
      </w:r>
    </w:p>
    <w:p w14:paraId="7E8D91C6" w14:textId="23757B81" w:rsidR="00936379" w:rsidRPr="00F76044" w:rsidRDefault="00936379" w:rsidP="00936379">
      <w:pPr>
        <w:pStyle w:val="references"/>
      </w:pPr>
      <w:r w:rsidRPr="00F76044">
        <w:t xml:space="preserve">Zhuo, N.; Muyang, L. LIP-Chain: A Logistics Information Platform Based on Permissioned Blockchain. </w:t>
      </w:r>
      <w:r w:rsidRPr="00F76044">
        <w:rPr>
          <w:i/>
          <w:iCs/>
        </w:rPr>
        <w:t xml:space="preserve">Comput. Technol. Dev. </w:t>
      </w:r>
      <w:r w:rsidRPr="00F76044">
        <w:rPr>
          <w:b/>
          <w:bCs/>
        </w:rPr>
        <w:t>2019</w:t>
      </w:r>
      <w:r w:rsidRPr="00F76044">
        <w:t xml:space="preserve">, </w:t>
      </w:r>
      <w:r w:rsidRPr="00F76044">
        <w:rPr>
          <w:i/>
          <w:iCs/>
        </w:rPr>
        <w:t>29</w:t>
      </w:r>
      <w:r w:rsidRPr="00F76044">
        <w:t xml:space="preserve">,190–194. </w:t>
      </w:r>
    </w:p>
    <w:p w14:paraId="181E59F5" w14:textId="62F1EE2B" w:rsidR="00936379" w:rsidRPr="00F76044" w:rsidRDefault="00936379" w:rsidP="00936379">
      <w:pPr>
        <w:pStyle w:val="references"/>
      </w:pPr>
      <w:r w:rsidRPr="00F76044">
        <w:t xml:space="preserve">Novo, O. Blockchain meets IoT: An architecture for scalable access management in IoT. </w:t>
      </w:r>
      <w:r w:rsidRPr="00F76044">
        <w:rPr>
          <w:i/>
          <w:iCs/>
        </w:rPr>
        <w:t xml:space="preserve">IEEE Internet Things J. </w:t>
      </w:r>
      <w:r w:rsidRPr="00F76044">
        <w:rPr>
          <w:b/>
          <w:bCs/>
        </w:rPr>
        <w:t>2018</w:t>
      </w:r>
      <w:r w:rsidRPr="00F76044">
        <w:t xml:space="preserve">, </w:t>
      </w:r>
      <w:r w:rsidRPr="00F76044">
        <w:rPr>
          <w:i/>
          <w:iCs/>
        </w:rPr>
        <w:t>5</w:t>
      </w:r>
      <w:r w:rsidRPr="00F76044">
        <w:t xml:space="preserve">, 1184–1195. </w:t>
      </w:r>
    </w:p>
    <w:p w14:paraId="60010238" w14:textId="77777777" w:rsidR="00103E69" w:rsidRDefault="00A92632" w:rsidP="00103E69">
      <w:pPr>
        <w:pStyle w:val="references"/>
      </w:pPr>
      <w:hyperlink r:id="rId42" w:history="1">
        <w:r w:rsidR="00103E69">
          <w:rPr>
            <w:rStyle w:val="Hyperlink"/>
            <w:rFonts w:ascii="Roboto" w:hAnsi="Roboto"/>
            <w:color w:val="CC6600"/>
          </w:rPr>
          <w:t>Database of State Incentives for Renewable and Efficiency (DSIRE)</w:t>
        </w:r>
      </w:hyperlink>
      <w:r w:rsidR="00103E69">
        <w:t>. 2016. A comprehensive source of information on incentives and policies that support renewables and energy efficiency in the United States.</w:t>
      </w:r>
    </w:p>
    <w:p w14:paraId="21BF0599" w14:textId="77777777" w:rsidR="00103E69" w:rsidRDefault="00103E69" w:rsidP="00103E69">
      <w:pPr>
        <w:pStyle w:val="references"/>
      </w:pPr>
      <w:r>
        <w:t>Solar Energy Industries Association. “</w:t>
      </w:r>
      <w:hyperlink r:id="rId43" w:history="1">
        <w:r>
          <w:rPr>
            <w:rStyle w:val="Hyperlink"/>
            <w:rFonts w:ascii="Roboto" w:hAnsi="Roboto"/>
            <w:color w:val="0079C2"/>
          </w:rPr>
          <w:t>Solar Cost-Benefit Studies</w:t>
        </w:r>
      </w:hyperlink>
      <w:r>
        <w:t>.”</w:t>
      </w:r>
    </w:p>
    <w:p w14:paraId="38467D99" w14:textId="77777777" w:rsidR="00103E69" w:rsidRDefault="00103E69" w:rsidP="00103E69">
      <w:pPr>
        <w:pStyle w:val="references"/>
      </w:pPr>
      <w:r>
        <w:t>Krasko, V., Doris, E. 2012. </w:t>
      </w:r>
      <w:hyperlink r:id="rId44" w:history="1">
        <w:r>
          <w:rPr>
            <w:rStyle w:val="Hyperlink"/>
            <w:rFonts w:ascii="Roboto" w:hAnsi="Roboto"/>
            <w:color w:val="0079C2"/>
          </w:rPr>
          <w:t>Strategic Sequencing for State Distributed PV Policies: A Quantitative Analysis of Policy Impacts and Interactions</w:t>
        </w:r>
      </w:hyperlink>
      <w:r>
        <w:t>. Golden, CO: National Renewable Energy Laboratory. NREL/TP-7A30-56428.</w:t>
      </w:r>
    </w:p>
    <w:p w14:paraId="0024DCF8" w14:textId="77777777" w:rsidR="00757587" w:rsidRPr="00A50A3F" w:rsidRDefault="00757587" w:rsidP="00757587">
      <w:pPr>
        <w:pStyle w:val="references"/>
        <w:rPr>
          <w:shd w:val="clear" w:color="auto" w:fill="FFFFFF"/>
        </w:rPr>
      </w:pPr>
      <w:r w:rsidRPr="00873855">
        <w:t>Uribe-Pérez, Noelia &amp; Hernández-Callejo, Luis &amp; Vega, David &amp; Angulo, Itziar. (2016). State of the Art and Trends Review of Smart Metering in Electricity Grids. Applied Sciences. 6. 68-92. 10.3390/app6030068.</w:t>
      </w:r>
    </w:p>
    <w:p w14:paraId="2AD38AF3" w14:textId="65239BF0" w:rsidR="00986DFE" w:rsidRPr="00986DFE" w:rsidRDefault="00986DFE" w:rsidP="00986DFE">
      <w:pPr>
        <w:pStyle w:val="references"/>
      </w:pPr>
      <w:r w:rsidRPr="00986DFE">
        <w:lastRenderedPageBreak/>
        <w:t>Wayes Tushar</w:t>
      </w:r>
      <w:r>
        <w:t xml:space="preserve">, </w:t>
      </w:r>
      <w:r w:rsidRPr="00986DFE">
        <w:t>Peer-to-Peer Energy Systems for Connected</w:t>
      </w:r>
      <w:r w:rsidRPr="00986DFE">
        <w:br/>
        <w:t>Communities: A Review of Recent Advances and</w:t>
      </w:r>
      <w:r w:rsidRPr="00986DFE">
        <w:br/>
        <w:t>Emerging Challenges</w:t>
      </w:r>
      <w:r w:rsidRPr="00986DFE">
        <w:br/>
      </w:r>
    </w:p>
    <w:p w14:paraId="11E39B66" w14:textId="785D39D4" w:rsidR="00075FF1" w:rsidRPr="00F76044" w:rsidRDefault="00075FF1" w:rsidP="00936379">
      <w:pPr>
        <w:pStyle w:val="references"/>
      </w:pPr>
    </w:p>
    <w:p w14:paraId="59BDDF86" w14:textId="77777777" w:rsidR="009303D9" w:rsidRDefault="009303D9" w:rsidP="00836367">
      <w:pPr>
        <w:pStyle w:val="references"/>
        <w:numPr>
          <w:ilvl w:val="0"/>
          <w:numId w:val="0"/>
        </w:numPr>
        <w:ind w:left="360" w:hanging="360"/>
      </w:pPr>
    </w:p>
    <w:p w14:paraId="64350A65" w14:textId="77777777" w:rsidR="00836367" w:rsidRDefault="00836367" w:rsidP="00836367">
      <w:pPr>
        <w:pStyle w:val="references"/>
        <w:numPr>
          <w:ilvl w:val="0"/>
          <w:numId w:val="0"/>
        </w:numPr>
        <w:ind w:left="360" w:hanging="360"/>
        <w:jc w:val="center"/>
        <w:rPr>
          <w:rFonts w:eastAsia="SimSun"/>
          <w:b/>
          <w:noProof w:val="0"/>
          <w:color w:val="FF0000"/>
          <w:spacing w:val="-1"/>
          <w:sz w:val="20"/>
          <w:szCs w:val="20"/>
          <w:lang w:val="x-none" w:eastAsia="x-none"/>
        </w:rPr>
      </w:pPr>
    </w:p>
    <w:p w14:paraId="61DCA20D" w14:textId="77777777" w:rsidR="003924E1" w:rsidRPr="00F96569" w:rsidRDefault="003924E1" w:rsidP="00836367">
      <w:pPr>
        <w:pStyle w:val="references"/>
        <w:numPr>
          <w:ilvl w:val="0"/>
          <w:numId w:val="0"/>
        </w:numPr>
        <w:ind w:left="360" w:hanging="360"/>
        <w:jc w:val="center"/>
        <w:rPr>
          <w:rFonts w:eastAsia="SimSun"/>
          <w:b/>
          <w:noProof w:val="0"/>
          <w:color w:val="FF0000"/>
          <w:spacing w:val="-1"/>
          <w:sz w:val="20"/>
          <w:szCs w:val="20"/>
          <w:lang w:val="x-none" w:eastAsia="x-none"/>
        </w:rPr>
        <w:sectPr w:rsidR="003924E1" w:rsidRPr="00F96569" w:rsidSect="003B4E04">
          <w:type w:val="continuous"/>
          <w:pgSz w:w="11906" w:h="16838" w:code="9"/>
          <w:pgMar w:top="1080" w:right="907" w:bottom="1440" w:left="907" w:header="720" w:footer="720" w:gutter="0"/>
          <w:cols w:num="2" w:space="360"/>
          <w:docGrid w:linePitch="360"/>
        </w:sectPr>
      </w:pPr>
    </w:p>
    <w:p w14:paraId="6841B2FF" w14:textId="77777777" w:rsidR="009303D9" w:rsidRDefault="009303D9" w:rsidP="005B520E"/>
    <w:p w14:paraId="3B7CDE84" w14:textId="77777777" w:rsidR="00AD077A" w:rsidRDefault="00AD077A" w:rsidP="005B520E"/>
    <w:sectPr w:rsidR="00AD077A" w:rsidSect="003B4E04">
      <w:type w:val="continuous"/>
      <w:pgSz w:w="11906" w:h="16838" w:code="9"/>
      <w:pgMar w:top="1080" w:right="893" w:bottom="1440" w:left="893"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opez, Hector" w:date="2021-10-08T17:23:00Z" w:initials="LH">
    <w:p w14:paraId="4F2F793C" w14:textId="77777777" w:rsidR="00DA7DC0" w:rsidRDefault="00DA7DC0" w:rsidP="00DA7DC0">
      <w:pPr>
        <w:pStyle w:val="CommentText"/>
      </w:pPr>
      <w:r>
        <w:rPr>
          <w:rStyle w:val="CommentReference"/>
        </w:rPr>
        <w:annotationRef/>
      </w:r>
      <w:r>
        <w:t xml:space="preserve">Provide some generality here first before you go into specifics for FPL </w:t>
      </w:r>
      <w:proofErr w:type="gramStart"/>
      <w:r>
        <w:t>i.e.</w:t>
      </w:r>
      <w:proofErr w:type="gramEnd"/>
      <w:r>
        <w:t xml:space="preserve"> a general net metering concept.</w:t>
      </w:r>
    </w:p>
  </w:comment>
  <w:comment w:id="2" w:author="Lopez, Hector" w:date="2021-10-08T17:24:00Z" w:initials="LH">
    <w:p w14:paraId="213DAE5C" w14:textId="77777777" w:rsidR="00F26C1C" w:rsidRDefault="00F26C1C" w:rsidP="00DA7DC0">
      <w:pPr>
        <w:pStyle w:val="CommentText"/>
      </w:pPr>
      <w:r>
        <w:rPr>
          <w:rStyle w:val="CommentReference"/>
        </w:rPr>
        <w:annotationRef/>
      </w:r>
      <w:r>
        <w:t>Add net metering for other utilities to compare against FPL</w:t>
      </w:r>
    </w:p>
  </w:comment>
  <w:comment w:id="1" w:author="Lopez, Hector" w:date="2021-10-08T17:24:00Z" w:initials="LH">
    <w:p w14:paraId="50E4C8BD" w14:textId="77777777" w:rsidR="00F26C1C" w:rsidRDefault="00F26C1C" w:rsidP="00DA7DC0">
      <w:pPr>
        <w:pStyle w:val="CommentText"/>
      </w:pPr>
      <w:r>
        <w:rPr>
          <w:rStyle w:val="CommentReference"/>
        </w:rPr>
        <w:annotationRef/>
      </w:r>
      <w:r>
        <w:t>Add net metering for other utilities to compare against FPL</w:t>
      </w:r>
    </w:p>
  </w:comment>
  <w:comment w:id="3" w:author="Lopez, Hector" w:date="2021-10-08T17:17:00Z" w:initials="LH">
    <w:p w14:paraId="2680DF1B" w14:textId="01BF8347" w:rsidR="0076222B" w:rsidRDefault="0076222B">
      <w:pPr>
        <w:pStyle w:val="CommentText"/>
      </w:pPr>
      <w:r>
        <w:rPr>
          <w:rStyle w:val="CommentReference"/>
        </w:rPr>
        <w:annotationRef/>
      </w:r>
      <w:r>
        <w:t xml:space="preserve">Include the executive </w:t>
      </w:r>
      <w:proofErr w:type="gramStart"/>
      <w:r>
        <w:t>layer ,</w:t>
      </w:r>
      <w:proofErr w:type="gramEnd"/>
      <w:r>
        <w:t xml:space="preserve"> stay consistent</w:t>
      </w:r>
    </w:p>
  </w:comment>
  <w:comment w:id="4" w:author="Lopez, Hector" w:date="2021-10-11T23:23:00Z" w:initials="LH">
    <w:p w14:paraId="6CBAC9E7" w14:textId="66C34DF2" w:rsidR="002E03DF" w:rsidRDefault="002E03DF">
      <w:pPr>
        <w:pStyle w:val="CommentText"/>
      </w:pPr>
      <w:r>
        <w:rPr>
          <w:rStyle w:val="CommentReference"/>
        </w:rPr>
        <w:annotationRef/>
      </w:r>
      <w:r>
        <w:t>Should have a reference to what a normal gaussian distribution is.</w:t>
      </w:r>
    </w:p>
  </w:comment>
  <w:comment w:id="5" w:author="Lopez, Hector" w:date="2021-10-08T17:36:00Z" w:initials="LH">
    <w:p w14:paraId="160A25F9" w14:textId="77777777" w:rsidR="00DD78BC" w:rsidRDefault="00DD78BC" w:rsidP="00DD78BC">
      <w:pPr>
        <w:pStyle w:val="CommentText"/>
      </w:pPr>
      <w:r>
        <w:rPr>
          <w:rStyle w:val="CommentReference"/>
        </w:rPr>
        <w:annotationRef/>
      </w:r>
      <w:r>
        <w:t>Why did we choose these thresholds</w:t>
      </w:r>
      <w:proofErr w:type="gramStart"/>
      <w:r>
        <w:t>, ?</w:t>
      </w:r>
      <w:proofErr w:type="gramEnd"/>
      <w:r>
        <w:t xml:space="preserve"> can we create a dynamic threshold for them to select from</w:t>
      </w:r>
    </w:p>
  </w:comment>
  <w:comment w:id="6" w:author="Lopez, Hector" w:date="2021-10-08T17:47:00Z" w:initials="LH">
    <w:p w14:paraId="04520CB5" w14:textId="34DB8E48" w:rsidR="003203EF" w:rsidRDefault="003203EF">
      <w:pPr>
        <w:pStyle w:val="CommentText"/>
      </w:pPr>
      <w:r>
        <w:rPr>
          <w:rStyle w:val="CommentReference"/>
        </w:rPr>
        <w:annotationRef/>
      </w:r>
      <w:r>
        <w:t>Finish this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2F793C" w15:done="0"/>
  <w15:commentEx w15:paraId="213DAE5C" w15:done="0"/>
  <w15:commentEx w15:paraId="50E4C8BD" w15:done="0"/>
  <w15:commentEx w15:paraId="2680DF1B" w15:done="0"/>
  <w15:commentEx w15:paraId="6CBAC9E7" w15:done="0"/>
  <w15:commentEx w15:paraId="160A25F9" w15:done="0"/>
  <w15:commentEx w15:paraId="04520C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AFCFA" w16cex:dateUtc="2021-10-08T21:23:00Z"/>
  <w16cex:commentExtensible w16cex:durableId="250DA458" w16cex:dateUtc="2021-10-08T21:24:00Z"/>
  <w16cex:commentExtensible w16cex:durableId="250AFD5F" w16cex:dateUtc="2021-10-08T21:24:00Z"/>
  <w16cex:commentExtensible w16cex:durableId="250AFBA8" w16cex:dateUtc="2021-10-08T21:17:00Z"/>
  <w16cex:commentExtensible w16cex:durableId="250F45FB" w16cex:dateUtc="2021-10-12T03:23:00Z"/>
  <w16cex:commentExtensible w16cex:durableId="250B0034" w16cex:dateUtc="2021-10-08T21:36:00Z"/>
  <w16cex:commentExtensible w16cex:durableId="250B02BE" w16cex:dateUtc="2021-10-08T21: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2F793C" w16cid:durableId="250AFCFA"/>
  <w16cid:commentId w16cid:paraId="213DAE5C" w16cid:durableId="250DA458"/>
  <w16cid:commentId w16cid:paraId="50E4C8BD" w16cid:durableId="250AFD5F"/>
  <w16cid:commentId w16cid:paraId="2680DF1B" w16cid:durableId="250AFBA8"/>
  <w16cid:commentId w16cid:paraId="6CBAC9E7" w16cid:durableId="250F45FB"/>
  <w16cid:commentId w16cid:paraId="160A25F9" w16cid:durableId="250B0034"/>
  <w16cid:commentId w16cid:paraId="04520CB5" w16cid:durableId="250B02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0373A" w14:textId="77777777" w:rsidR="00A92632" w:rsidRDefault="00A92632" w:rsidP="001A3B3D">
      <w:r>
        <w:separator/>
      </w:r>
    </w:p>
  </w:endnote>
  <w:endnote w:type="continuationSeparator" w:id="0">
    <w:p w14:paraId="73A96CB9" w14:textId="77777777" w:rsidR="00A92632" w:rsidRDefault="00A92632"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TimesNewRoman,BoldItalic">
    <w:altName w:val="Times New Roman"/>
    <w:panose1 w:val="020B0604020202020204"/>
    <w:charset w:val="00"/>
    <w:family w:val="roman"/>
    <w:pitch w:val="default"/>
  </w:font>
  <w:font w:name="TimesNewRoman,Bold">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URWPalladioL">
    <w:altName w:val="Cambria"/>
    <w:panose1 w:val="020B0604020202020204"/>
    <w:charset w:val="00"/>
    <w:family w:val="roman"/>
    <w:pitch w:val="default"/>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43486973"/>
      <w:docPartObj>
        <w:docPartGallery w:val="Page Numbers (Bottom of Page)"/>
        <w:docPartUnique/>
      </w:docPartObj>
    </w:sdtPr>
    <w:sdtEndPr>
      <w:rPr>
        <w:rStyle w:val="PageNumber"/>
      </w:rPr>
    </w:sdtEndPr>
    <w:sdtContent>
      <w:p w14:paraId="18B930A9" w14:textId="119059F8" w:rsidR="0076222B" w:rsidRDefault="0076222B" w:rsidP="0041707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11382597"/>
      <w:docPartObj>
        <w:docPartGallery w:val="Page Numbers (Bottom of Page)"/>
        <w:docPartUnique/>
      </w:docPartObj>
    </w:sdtPr>
    <w:sdtEndPr>
      <w:rPr>
        <w:rStyle w:val="PageNumber"/>
      </w:rPr>
    </w:sdtEndPr>
    <w:sdtContent>
      <w:p w14:paraId="574CFBF9" w14:textId="16CD1D79" w:rsidR="0076222B" w:rsidRDefault="0076222B" w:rsidP="004170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E445F4" w14:textId="77777777" w:rsidR="0076222B" w:rsidRDefault="0076222B" w:rsidP="007622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93608061"/>
      <w:docPartObj>
        <w:docPartGallery w:val="Page Numbers (Bottom of Page)"/>
        <w:docPartUnique/>
      </w:docPartObj>
    </w:sdtPr>
    <w:sdtEndPr>
      <w:rPr>
        <w:rStyle w:val="PageNumber"/>
      </w:rPr>
    </w:sdtEndPr>
    <w:sdtContent>
      <w:p w14:paraId="088AD140" w14:textId="19D84FE2" w:rsidR="0076222B" w:rsidRDefault="0076222B" w:rsidP="0076222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6915A913" w14:textId="77777777" w:rsidR="0076222B" w:rsidRDefault="0076222B" w:rsidP="0076222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B9B2D" w14:textId="045E2EE7" w:rsidR="00DC00F1" w:rsidRPr="006F6D3D" w:rsidRDefault="00DC00F1"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97484" w14:textId="77777777" w:rsidR="00A92632" w:rsidRDefault="00A92632" w:rsidP="001A3B3D">
      <w:r>
        <w:separator/>
      </w:r>
    </w:p>
  </w:footnote>
  <w:footnote w:type="continuationSeparator" w:id="0">
    <w:p w14:paraId="5EA86384" w14:textId="77777777" w:rsidR="00A92632" w:rsidRDefault="00A92632"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B027D4"/>
    <w:multiLevelType w:val="hybridMultilevel"/>
    <w:tmpl w:val="99BA1528"/>
    <w:lvl w:ilvl="0" w:tplc="BFE2CE52">
      <w:start w:val="1"/>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FFF3E01"/>
    <w:multiLevelType w:val="hybridMultilevel"/>
    <w:tmpl w:val="943C440A"/>
    <w:lvl w:ilvl="0" w:tplc="5F024CB8">
      <w:start w:val="1"/>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 w15:restartNumberingAfterBreak="0">
    <w:nsid w:val="573004AE"/>
    <w:multiLevelType w:val="hybridMultilevel"/>
    <w:tmpl w:val="A3CC6D06"/>
    <w:lvl w:ilvl="0" w:tplc="C9D214FE">
      <w:start w:val="5"/>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6CD32DA8"/>
    <w:multiLevelType w:val="singleLevel"/>
    <w:tmpl w:val="166470C2"/>
    <w:lvl w:ilvl="0">
      <w:start w:val="1"/>
      <w:numFmt w:val="upperRoman"/>
      <w:pStyle w:val="tablehead"/>
      <w:lvlText w:val="TABLE %1. "/>
      <w:lvlJc w:val="left"/>
      <w:pPr>
        <w:tabs>
          <w:tab w:val="num" w:pos="8190"/>
        </w:tabs>
      </w:pPr>
      <w:rPr>
        <w:rFonts w:ascii="Times New Roman" w:hAnsi="Times New Roman" w:cs="Times New Roman" w:hint="default"/>
        <w:b w:val="0"/>
        <w:bCs w:val="0"/>
        <w:i w:val="0"/>
        <w:iCs w:val="0"/>
        <w:sz w:val="16"/>
        <w:szCs w:val="16"/>
      </w:rPr>
    </w:lvl>
  </w:abstractNum>
  <w:abstractNum w:abstractNumId="10" w15:restartNumberingAfterBreak="0">
    <w:nsid w:val="6D634F23"/>
    <w:multiLevelType w:val="hybridMultilevel"/>
    <w:tmpl w:val="88B889AA"/>
    <w:lvl w:ilvl="0" w:tplc="E2347F20">
      <w:start w:val="1"/>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3"/>
  </w:num>
  <w:num w:numId="2">
    <w:abstractNumId w:val="8"/>
  </w:num>
  <w:num w:numId="3">
    <w:abstractNumId w:val="2"/>
  </w:num>
  <w:num w:numId="4">
    <w:abstractNumId w:val="4"/>
  </w:num>
  <w:num w:numId="5">
    <w:abstractNumId w:val="6"/>
  </w:num>
  <w:num w:numId="6">
    <w:abstractNumId w:val="9"/>
  </w:num>
  <w:num w:numId="7">
    <w:abstractNumId w:val="5"/>
  </w:num>
  <w:num w:numId="8">
    <w:abstractNumId w:val="0"/>
  </w:num>
  <w:num w:numId="9">
    <w:abstractNumId w:val="1"/>
  </w:num>
  <w:num w:numId="10">
    <w:abstractNumId w:val="7"/>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pez, Hector">
    <w15:presenceInfo w15:providerId="AD" w15:userId="S::hxl0tp5@fpl.com::7071aa03-452e-428b-ae88-e5103f529c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proofState w:spelling="clean" w:grammar="clean"/>
  <w:attachedTemplate r:id="rId1"/>
  <w:defaultTabStop w:val="720"/>
  <w:characterSpacingControl w:val="doNotCompres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597"/>
    <w:rsid w:val="000114A6"/>
    <w:rsid w:val="00026AA0"/>
    <w:rsid w:val="00032322"/>
    <w:rsid w:val="0004040D"/>
    <w:rsid w:val="00041790"/>
    <w:rsid w:val="00043062"/>
    <w:rsid w:val="00047703"/>
    <w:rsid w:val="0004781E"/>
    <w:rsid w:val="00057E61"/>
    <w:rsid w:val="00063708"/>
    <w:rsid w:val="00075FF1"/>
    <w:rsid w:val="00077CCC"/>
    <w:rsid w:val="000807FE"/>
    <w:rsid w:val="0008758A"/>
    <w:rsid w:val="000B4F46"/>
    <w:rsid w:val="000C1E68"/>
    <w:rsid w:val="000C4D4B"/>
    <w:rsid w:val="000D3338"/>
    <w:rsid w:val="000E19CB"/>
    <w:rsid w:val="000F1ACE"/>
    <w:rsid w:val="0010093D"/>
    <w:rsid w:val="0010339F"/>
    <w:rsid w:val="00103E69"/>
    <w:rsid w:val="00106612"/>
    <w:rsid w:val="00121597"/>
    <w:rsid w:val="001338B3"/>
    <w:rsid w:val="00140F34"/>
    <w:rsid w:val="00145F18"/>
    <w:rsid w:val="00150AA4"/>
    <w:rsid w:val="00160229"/>
    <w:rsid w:val="0016071A"/>
    <w:rsid w:val="00176605"/>
    <w:rsid w:val="00194D5A"/>
    <w:rsid w:val="001A2004"/>
    <w:rsid w:val="001A2EFD"/>
    <w:rsid w:val="001A3375"/>
    <w:rsid w:val="001A3B3D"/>
    <w:rsid w:val="001A676E"/>
    <w:rsid w:val="001B4C9B"/>
    <w:rsid w:val="001B67DC"/>
    <w:rsid w:val="001D7105"/>
    <w:rsid w:val="001E5F67"/>
    <w:rsid w:val="0021771D"/>
    <w:rsid w:val="00222A58"/>
    <w:rsid w:val="002254A9"/>
    <w:rsid w:val="002322D3"/>
    <w:rsid w:val="00233D97"/>
    <w:rsid w:val="002347A2"/>
    <w:rsid w:val="0025211E"/>
    <w:rsid w:val="0025518E"/>
    <w:rsid w:val="002555CD"/>
    <w:rsid w:val="00275391"/>
    <w:rsid w:val="002850E3"/>
    <w:rsid w:val="00285CF1"/>
    <w:rsid w:val="0028604E"/>
    <w:rsid w:val="00291EB0"/>
    <w:rsid w:val="002A33A2"/>
    <w:rsid w:val="002A45AB"/>
    <w:rsid w:val="002A5417"/>
    <w:rsid w:val="002B4B9D"/>
    <w:rsid w:val="002C1370"/>
    <w:rsid w:val="002D0B68"/>
    <w:rsid w:val="002E03DF"/>
    <w:rsid w:val="002F3A1B"/>
    <w:rsid w:val="00301945"/>
    <w:rsid w:val="003107C0"/>
    <w:rsid w:val="003203EF"/>
    <w:rsid w:val="00330299"/>
    <w:rsid w:val="00332138"/>
    <w:rsid w:val="00346F0D"/>
    <w:rsid w:val="00354FCF"/>
    <w:rsid w:val="0036503C"/>
    <w:rsid w:val="0038290C"/>
    <w:rsid w:val="00391F25"/>
    <w:rsid w:val="003924E1"/>
    <w:rsid w:val="00394B1F"/>
    <w:rsid w:val="00394D3B"/>
    <w:rsid w:val="003A19E2"/>
    <w:rsid w:val="003A5D9B"/>
    <w:rsid w:val="003A60C4"/>
    <w:rsid w:val="003B4E04"/>
    <w:rsid w:val="003F41D9"/>
    <w:rsid w:val="003F4437"/>
    <w:rsid w:val="003F5A08"/>
    <w:rsid w:val="00420716"/>
    <w:rsid w:val="004276AF"/>
    <w:rsid w:val="0043194B"/>
    <w:rsid w:val="004325FB"/>
    <w:rsid w:val="00441DEE"/>
    <w:rsid w:val="00442BD2"/>
    <w:rsid w:val="004432BA"/>
    <w:rsid w:val="0044407E"/>
    <w:rsid w:val="00447BB9"/>
    <w:rsid w:val="00474245"/>
    <w:rsid w:val="004763E6"/>
    <w:rsid w:val="004A3E34"/>
    <w:rsid w:val="004D72B5"/>
    <w:rsid w:val="004E7106"/>
    <w:rsid w:val="004F0B21"/>
    <w:rsid w:val="00535FDC"/>
    <w:rsid w:val="0053781B"/>
    <w:rsid w:val="00547EC3"/>
    <w:rsid w:val="00551B7F"/>
    <w:rsid w:val="00560301"/>
    <w:rsid w:val="00564370"/>
    <w:rsid w:val="0056610F"/>
    <w:rsid w:val="00575BCA"/>
    <w:rsid w:val="0058684F"/>
    <w:rsid w:val="00587391"/>
    <w:rsid w:val="00591CB8"/>
    <w:rsid w:val="00593128"/>
    <w:rsid w:val="00593DCD"/>
    <w:rsid w:val="005A17C8"/>
    <w:rsid w:val="005B0344"/>
    <w:rsid w:val="005B0825"/>
    <w:rsid w:val="005B164C"/>
    <w:rsid w:val="005B520E"/>
    <w:rsid w:val="005D603B"/>
    <w:rsid w:val="005E2800"/>
    <w:rsid w:val="005E3692"/>
    <w:rsid w:val="005F012E"/>
    <w:rsid w:val="005F64D9"/>
    <w:rsid w:val="006056B2"/>
    <w:rsid w:val="00605825"/>
    <w:rsid w:val="00623FFD"/>
    <w:rsid w:val="00627404"/>
    <w:rsid w:val="00631BFB"/>
    <w:rsid w:val="00645D22"/>
    <w:rsid w:val="00651A08"/>
    <w:rsid w:val="00651D05"/>
    <w:rsid w:val="00654204"/>
    <w:rsid w:val="00655890"/>
    <w:rsid w:val="00670434"/>
    <w:rsid w:val="00670D9A"/>
    <w:rsid w:val="006A0823"/>
    <w:rsid w:val="006A0DBF"/>
    <w:rsid w:val="006B44E0"/>
    <w:rsid w:val="006B6B66"/>
    <w:rsid w:val="006D0E58"/>
    <w:rsid w:val="006D1CD8"/>
    <w:rsid w:val="006E4262"/>
    <w:rsid w:val="006F0832"/>
    <w:rsid w:val="006F6D3D"/>
    <w:rsid w:val="00713B26"/>
    <w:rsid w:val="00715BEA"/>
    <w:rsid w:val="00725AF7"/>
    <w:rsid w:val="007306E7"/>
    <w:rsid w:val="00735B3D"/>
    <w:rsid w:val="00740EEA"/>
    <w:rsid w:val="007463E1"/>
    <w:rsid w:val="00750224"/>
    <w:rsid w:val="00757587"/>
    <w:rsid w:val="0076222B"/>
    <w:rsid w:val="0076292D"/>
    <w:rsid w:val="007818C8"/>
    <w:rsid w:val="00794804"/>
    <w:rsid w:val="007B1576"/>
    <w:rsid w:val="007B33F1"/>
    <w:rsid w:val="007B6DDA"/>
    <w:rsid w:val="007B7F6A"/>
    <w:rsid w:val="007C0308"/>
    <w:rsid w:val="007C2FF2"/>
    <w:rsid w:val="007D6232"/>
    <w:rsid w:val="007F1F99"/>
    <w:rsid w:val="007F2844"/>
    <w:rsid w:val="007F6261"/>
    <w:rsid w:val="007F768F"/>
    <w:rsid w:val="0080791D"/>
    <w:rsid w:val="00810B4D"/>
    <w:rsid w:val="00811EF0"/>
    <w:rsid w:val="008121E4"/>
    <w:rsid w:val="00836367"/>
    <w:rsid w:val="008370AD"/>
    <w:rsid w:val="008513E5"/>
    <w:rsid w:val="0085496D"/>
    <w:rsid w:val="00860567"/>
    <w:rsid w:val="00865266"/>
    <w:rsid w:val="00873603"/>
    <w:rsid w:val="00882E11"/>
    <w:rsid w:val="00891737"/>
    <w:rsid w:val="00892BAC"/>
    <w:rsid w:val="00893620"/>
    <w:rsid w:val="008A2C7D"/>
    <w:rsid w:val="008B550B"/>
    <w:rsid w:val="008C4B23"/>
    <w:rsid w:val="008C787C"/>
    <w:rsid w:val="008F6E2C"/>
    <w:rsid w:val="00901D5A"/>
    <w:rsid w:val="009107D3"/>
    <w:rsid w:val="009113F2"/>
    <w:rsid w:val="00920002"/>
    <w:rsid w:val="009303D9"/>
    <w:rsid w:val="00933C64"/>
    <w:rsid w:val="0093538F"/>
    <w:rsid w:val="00936379"/>
    <w:rsid w:val="009441A8"/>
    <w:rsid w:val="009554E4"/>
    <w:rsid w:val="00957842"/>
    <w:rsid w:val="00972203"/>
    <w:rsid w:val="00973AEC"/>
    <w:rsid w:val="00981261"/>
    <w:rsid w:val="00986DFE"/>
    <w:rsid w:val="00993FBF"/>
    <w:rsid w:val="009A4B59"/>
    <w:rsid w:val="009B1CC1"/>
    <w:rsid w:val="009D5A8C"/>
    <w:rsid w:val="009E2DF6"/>
    <w:rsid w:val="009E6F79"/>
    <w:rsid w:val="009F1D79"/>
    <w:rsid w:val="009F70F8"/>
    <w:rsid w:val="00A029C1"/>
    <w:rsid w:val="00A059B3"/>
    <w:rsid w:val="00A14946"/>
    <w:rsid w:val="00A32EC7"/>
    <w:rsid w:val="00A364AB"/>
    <w:rsid w:val="00A36CB6"/>
    <w:rsid w:val="00A45E76"/>
    <w:rsid w:val="00A77155"/>
    <w:rsid w:val="00A82791"/>
    <w:rsid w:val="00A85DBF"/>
    <w:rsid w:val="00A92632"/>
    <w:rsid w:val="00AC670C"/>
    <w:rsid w:val="00AD077A"/>
    <w:rsid w:val="00AE03FB"/>
    <w:rsid w:val="00AE167B"/>
    <w:rsid w:val="00AE3409"/>
    <w:rsid w:val="00AE3A16"/>
    <w:rsid w:val="00AE7F3E"/>
    <w:rsid w:val="00B11A60"/>
    <w:rsid w:val="00B22613"/>
    <w:rsid w:val="00B3218D"/>
    <w:rsid w:val="00B32C1C"/>
    <w:rsid w:val="00B36826"/>
    <w:rsid w:val="00B3709A"/>
    <w:rsid w:val="00B91272"/>
    <w:rsid w:val="00B97E22"/>
    <w:rsid w:val="00BA1025"/>
    <w:rsid w:val="00BB4654"/>
    <w:rsid w:val="00BC3420"/>
    <w:rsid w:val="00BC3453"/>
    <w:rsid w:val="00BD670B"/>
    <w:rsid w:val="00BE2CED"/>
    <w:rsid w:val="00BE7ACF"/>
    <w:rsid w:val="00BE7D3C"/>
    <w:rsid w:val="00BF32A1"/>
    <w:rsid w:val="00BF5FF6"/>
    <w:rsid w:val="00BF62AE"/>
    <w:rsid w:val="00C0207F"/>
    <w:rsid w:val="00C16117"/>
    <w:rsid w:val="00C3075A"/>
    <w:rsid w:val="00C3314D"/>
    <w:rsid w:val="00C37D98"/>
    <w:rsid w:val="00C4251E"/>
    <w:rsid w:val="00C43A24"/>
    <w:rsid w:val="00C46E97"/>
    <w:rsid w:val="00C56C53"/>
    <w:rsid w:val="00C62559"/>
    <w:rsid w:val="00C75349"/>
    <w:rsid w:val="00C8753D"/>
    <w:rsid w:val="00C919A4"/>
    <w:rsid w:val="00CA182D"/>
    <w:rsid w:val="00CA4392"/>
    <w:rsid w:val="00CA64D5"/>
    <w:rsid w:val="00CA69BA"/>
    <w:rsid w:val="00CC393F"/>
    <w:rsid w:val="00CC67C5"/>
    <w:rsid w:val="00CC7261"/>
    <w:rsid w:val="00D149EF"/>
    <w:rsid w:val="00D2176E"/>
    <w:rsid w:val="00D218F4"/>
    <w:rsid w:val="00D25FD0"/>
    <w:rsid w:val="00D25FD6"/>
    <w:rsid w:val="00D27EE6"/>
    <w:rsid w:val="00D340A5"/>
    <w:rsid w:val="00D3489E"/>
    <w:rsid w:val="00D4328C"/>
    <w:rsid w:val="00D4404A"/>
    <w:rsid w:val="00D5047C"/>
    <w:rsid w:val="00D56A75"/>
    <w:rsid w:val="00D632BE"/>
    <w:rsid w:val="00D72D06"/>
    <w:rsid w:val="00D7522C"/>
    <w:rsid w:val="00D7536F"/>
    <w:rsid w:val="00D76668"/>
    <w:rsid w:val="00D814F9"/>
    <w:rsid w:val="00D91616"/>
    <w:rsid w:val="00D91E48"/>
    <w:rsid w:val="00D92B7C"/>
    <w:rsid w:val="00D9544C"/>
    <w:rsid w:val="00DA7DC0"/>
    <w:rsid w:val="00DB448A"/>
    <w:rsid w:val="00DC00F1"/>
    <w:rsid w:val="00DC60CA"/>
    <w:rsid w:val="00DD78BC"/>
    <w:rsid w:val="00DE7346"/>
    <w:rsid w:val="00DF08A6"/>
    <w:rsid w:val="00E07383"/>
    <w:rsid w:val="00E121D6"/>
    <w:rsid w:val="00E15C8C"/>
    <w:rsid w:val="00E165BC"/>
    <w:rsid w:val="00E21B3D"/>
    <w:rsid w:val="00E24134"/>
    <w:rsid w:val="00E37AD5"/>
    <w:rsid w:val="00E52C5F"/>
    <w:rsid w:val="00E61E12"/>
    <w:rsid w:val="00E75148"/>
    <w:rsid w:val="00E7596C"/>
    <w:rsid w:val="00E844FE"/>
    <w:rsid w:val="00E85EAA"/>
    <w:rsid w:val="00E878F2"/>
    <w:rsid w:val="00E8798A"/>
    <w:rsid w:val="00E94CF4"/>
    <w:rsid w:val="00ED0149"/>
    <w:rsid w:val="00EE05E9"/>
    <w:rsid w:val="00EF5E05"/>
    <w:rsid w:val="00EF7DE3"/>
    <w:rsid w:val="00F03103"/>
    <w:rsid w:val="00F06EB3"/>
    <w:rsid w:val="00F1216F"/>
    <w:rsid w:val="00F26C1C"/>
    <w:rsid w:val="00F271DE"/>
    <w:rsid w:val="00F35867"/>
    <w:rsid w:val="00F416D1"/>
    <w:rsid w:val="00F4344E"/>
    <w:rsid w:val="00F56CB9"/>
    <w:rsid w:val="00F627DA"/>
    <w:rsid w:val="00F7288F"/>
    <w:rsid w:val="00F76044"/>
    <w:rsid w:val="00F8081C"/>
    <w:rsid w:val="00F847A6"/>
    <w:rsid w:val="00F9441B"/>
    <w:rsid w:val="00FA4C32"/>
    <w:rsid w:val="00FB5E99"/>
    <w:rsid w:val="00FD38AD"/>
    <w:rsid w:val="00FD4DF3"/>
    <w:rsid w:val="00FE00D3"/>
    <w:rsid w:val="00FE0F93"/>
    <w:rsid w:val="00FE32B3"/>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62E0E"/>
  <w15:docId w15:val="{A92861F7-5646-D24D-8994-50A911BD4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link w:val="Heading2Char"/>
    <w:uiPriority w:val="9"/>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link w:val="Heading3Char"/>
    <w:qFormat/>
    <w:rsid w:val="00794804"/>
    <w:pPr>
      <w:numPr>
        <w:ilvl w:val="2"/>
        <w:numId w:val="4"/>
      </w:numPr>
      <w:spacing w:line="240" w:lineRule="exact"/>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tabs>
        <w:tab w:val="num" w:pos="1080"/>
      </w:tabs>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customStyle="1" w:styleId="Heading2Char">
    <w:name w:val="Heading 2 Char"/>
    <w:basedOn w:val="DefaultParagraphFont"/>
    <w:link w:val="Heading2"/>
    <w:uiPriority w:val="9"/>
    <w:rsid w:val="0058684F"/>
    <w:rPr>
      <w:i/>
      <w:iCs/>
      <w:noProof/>
    </w:rPr>
  </w:style>
  <w:style w:type="paragraph" w:styleId="ListParagraph">
    <w:name w:val="List Paragraph"/>
    <w:basedOn w:val="Normal"/>
    <w:uiPriority w:val="34"/>
    <w:qFormat/>
    <w:rsid w:val="0058684F"/>
    <w:pPr>
      <w:ind w:left="720"/>
      <w:contextualSpacing/>
      <w:jc w:val="left"/>
    </w:pPr>
    <w:rPr>
      <w:rFonts w:eastAsia="Times New Roman"/>
      <w:sz w:val="24"/>
      <w:szCs w:val="24"/>
    </w:rPr>
  </w:style>
  <w:style w:type="table" w:styleId="TableGrid">
    <w:name w:val="Table Grid"/>
    <w:basedOn w:val="TableNormal"/>
    <w:uiPriority w:val="39"/>
    <w:rsid w:val="003924E1"/>
    <w:rPr>
      <w:rFonts w:asciiTheme="minorHAnsi" w:eastAsiaTheme="minorHAnsi"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A14946"/>
    <w:rPr>
      <w:color w:val="0563C1" w:themeColor="hyperlink"/>
      <w:u w:val="single"/>
    </w:rPr>
  </w:style>
  <w:style w:type="character" w:styleId="UnresolvedMention">
    <w:name w:val="Unresolved Mention"/>
    <w:basedOn w:val="DefaultParagraphFont"/>
    <w:uiPriority w:val="99"/>
    <w:semiHidden/>
    <w:unhideWhenUsed/>
    <w:rsid w:val="00A14946"/>
    <w:rPr>
      <w:color w:val="605E5C"/>
      <w:shd w:val="clear" w:color="auto" w:fill="E1DFDD"/>
    </w:rPr>
  </w:style>
  <w:style w:type="character" w:styleId="PlaceholderText">
    <w:name w:val="Placeholder Text"/>
    <w:basedOn w:val="DefaultParagraphFont"/>
    <w:uiPriority w:val="99"/>
    <w:semiHidden/>
    <w:rsid w:val="00B32C1C"/>
    <w:rPr>
      <w:color w:val="808080"/>
    </w:rPr>
  </w:style>
  <w:style w:type="paragraph" w:styleId="Caption">
    <w:name w:val="caption"/>
    <w:basedOn w:val="Normal"/>
    <w:next w:val="Normal"/>
    <w:unhideWhenUsed/>
    <w:qFormat/>
    <w:rsid w:val="00C56C53"/>
    <w:pPr>
      <w:spacing w:after="200"/>
    </w:pPr>
    <w:rPr>
      <w:i/>
      <w:iCs/>
      <w:color w:val="44546A" w:themeColor="text2"/>
      <w:sz w:val="18"/>
      <w:szCs w:val="18"/>
    </w:rPr>
  </w:style>
  <w:style w:type="character" w:customStyle="1" w:styleId="Heading3Char">
    <w:name w:val="Heading 3 Char"/>
    <w:basedOn w:val="DefaultParagraphFont"/>
    <w:link w:val="Heading3"/>
    <w:rsid w:val="00A029C1"/>
    <w:rPr>
      <w:i/>
      <w:iCs/>
      <w:noProof/>
    </w:rPr>
  </w:style>
  <w:style w:type="paragraph" w:styleId="NormalWeb">
    <w:name w:val="Normal (Web)"/>
    <w:basedOn w:val="Normal"/>
    <w:uiPriority w:val="99"/>
    <w:unhideWhenUsed/>
    <w:rsid w:val="00B36826"/>
    <w:pPr>
      <w:spacing w:before="100" w:beforeAutospacing="1" w:after="100" w:afterAutospacing="1"/>
      <w:jc w:val="left"/>
    </w:pPr>
    <w:rPr>
      <w:rFonts w:eastAsia="Times New Roman"/>
      <w:sz w:val="24"/>
      <w:szCs w:val="24"/>
    </w:rPr>
  </w:style>
  <w:style w:type="character" w:styleId="PageNumber">
    <w:name w:val="page number"/>
    <w:basedOn w:val="DefaultParagraphFont"/>
    <w:rsid w:val="0076222B"/>
  </w:style>
  <w:style w:type="character" w:styleId="CommentReference">
    <w:name w:val="annotation reference"/>
    <w:basedOn w:val="DefaultParagraphFont"/>
    <w:rsid w:val="0076222B"/>
    <w:rPr>
      <w:sz w:val="16"/>
      <w:szCs w:val="16"/>
    </w:rPr>
  </w:style>
  <w:style w:type="paragraph" w:styleId="CommentText">
    <w:name w:val="annotation text"/>
    <w:basedOn w:val="Normal"/>
    <w:link w:val="CommentTextChar"/>
    <w:rsid w:val="0076222B"/>
  </w:style>
  <w:style w:type="character" w:customStyle="1" w:styleId="CommentTextChar">
    <w:name w:val="Comment Text Char"/>
    <w:basedOn w:val="DefaultParagraphFont"/>
    <w:link w:val="CommentText"/>
    <w:rsid w:val="0076222B"/>
  </w:style>
  <w:style w:type="paragraph" w:styleId="CommentSubject">
    <w:name w:val="annotation subject"/>
    <w:basedOn w:val="CommentText"/>
    <w:next w:val="CommentText"/>
    <w:link w:val="CommentSubjectChar"/>
    <w:rsid w:val="0076222B"/>
    <w:rPr>
      <w:b/>
      <w:bCs/>
    </w:rPr>
  </w:style>
  <w:style w:type="character" w:customStyle="1" w:styleId="CommentSubjectChar">
    <w:name w:val="Comment Subject Char"/>
    <w:basedOn w:val="CommentTextChar"/>
    <w:link w:val="CommentSubject"/>
    <w:rsid w:val="0076222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97695">
      <w:bodyDiv w:val="1"/>
      <w:marLeft w:val="0"/>
      <w:marRight w:val="0"/>
      <w:marTop w:val="0"/>
      <w:marBottom w:val="0"/>
      <w:divBdr>
        <w:top w:val="none" w:sz="0" w:space="0" w:color="auto"/>
        <w:left w:val="none" w:sz="0" w:space="0" w:color="auto"/>
        <w:bottom w:val="none" w:sz="0" w:space="0" w:color="auto"/>
        <w:right w:val="none" w:sz="0" w:space="0" w:color="auto"/>
      </w:divBdr>
      <w:divsChild>
        <w:div w:id="330915803">
          <w:marLeft w:val="0"/>
          <w:marRight w:val="0"/>
          <w:marTop w:val="0"/>
          <w:marBottom w:val="0"/>
          <w:divBdr>
            <w:top w:val="none" w:sz="0" w:space="0" w:color="auto"/>
            <w:left w:val="none" w:sz="0" w:space="0" w:color="auto"/>
            <w:bottom w:val="none" w:sz="0" w:space="0" w:color="auto"/>
            <w:right w:val="none" w:sz="0" w:space="0" w:color="auto"/>
          </w:divBdr>
          <w:divsChild>
            <w:div w:id="87982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4718">
      <w:bodyDiv w:val="1"/>
      <w:marLeft w:val="0"/>
      <w:marRight w:val="0"/>
      <w:marTop w:val="0"/>
      <w:marBottom w:val="0"/>
      <w:divBdr>
        <w:top w:val="none" w:sz="0" w:space="0" w:color="auto"/>
        <w:left w:val="none" w:sz="0" w:space="0" w:color="auto"/>
        <w:bottom w:val="none" w:sz="0" w:space="0" w:color="auto"/>
        <w:right w:val="none" w:sz="0" w:space="0" w:color="auto"/>
      </w:divBdr>
      <w:divsChild>
        <w:div w:id="1653679670">
          <w:marLeft w:val="0"/>
          <w:marRight w:val="0"/>
          <w:marTop w:val="0"/>
          <w:marBottom w:val="0"/>
          <w:divBdr>
            <w:top w:val="none" w:sz="0" w:space="0" w:color="auto"/>
            <w:left w:val="none" w:sz="0" w:space="0" w:color="auto"/>
            <w:bottom w:val="none" w:sz="0" w:space="0" w:color="auto"/>
            <w:right w:val="none" w:sz="0" w:space="0" w:color="auto"/>
          </w:divBdr>
          <w:divsChild>
            <w:div w:id="1210411278">
              <w:marLeft w:val="0"/>
              <w:marRight w:val="0"/>
              <w:marTop w:val="0"/>
              <w:marBottom w:val="0"/>
              <w:divBdr>
                <w:top w:val="none" w:sz="0" w:space="0" w:color="auto"/>
                <w:left w:val="none" w:sz="0" w:space="0" w:color="auto"/>
                <w:bottom w:val="none" w:sz="0" w:space="0" w:color="auto"/>
                <w:right w:val="none" w:sz="0" w:space="0" w:color="auto"/>
              </w:divBdr>
              <w:divsChild>
                <w:div w:id="40268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644706">
      <w:bodyDiv w:val="1"/>
      <w:marLeft w:val="0"/>
      <w:marRight w:val="0"/>
      <w:marTop w:val="0"/>
      <w:marBottom w:val="0"/>
      <w:divBdr>
        <w:top w:val="none" w:sz="0" w:space="0" w:color="auto"/>
        <w:left w:val="none" w:sz="0" w:space="0" w:color="auto"/>
        <w:bottom w:val="none" w:sz="0" w:space="0" w:color="auto"/>
        <w:right w:val="none" w:sz="0" w:space="0" w:color="auto"/>
      </w:divBdr>
      <w:divsChild>
        <w:div w:id="919876209">
          <w:marLeft w:val="0"/>
          <w:marRight w:val="0"/>
          <w:marTop w:val="0"/>
          <w:marBottom w:val="150"/>
          <w:divBdr>
            <w:top w:val="none" w:sz="0" w:space="0" w:color="auto"/>
            <w:left w:val="none" w:sz="0" w:space="0" w:color="auto"/>
            <w:bottom w:val="none" w:sz="0" w:space="0" w:color="auto"/>
            <w:right w:val="none" w:sz="0" w:space="0" w:color="auto"/>
          </w:divBdr>
          <w:divsChild>
            <w:div w:id="496920174">
              <w:marLeft w:val="0"/>
              <w:marRight w:val="0"/>
              <w:marTop w:val="0"/>
              <w:marBottom w:val="0"/>
              <w:divBdr>
                <w:top w:val="none" w:sz="0" w:space="0" w:color="auto"/>
                <w:left w:val="none" w:sz="0" w:space="0" w:color="auto"/>
                <w:bottom w:val="none" w:sz="0" w:space="0" w:color="auto"/>
                <w:right w:val="none" w:sz="0" w:space="0" w:color="auto"/>
              </w:divBdr>
            </w:div>
          </w:divsChild>
        </w:div>
        <w:div w:id="1056970974">
          <w:marLeft w:val="0"/>
          <w:marRight w:val="0"/>
          <w:marTop w:val="0"/>
          <w:marBottom w:val="150"/>
          <w:divBdr>
            <w:top w:val="none" w:sz="0" w:space="0" w:color="auto"/>
            <w:left w:val="none" w:sz="0" w:space="0" w:color="auto"/>
            <w:bottom w:val="none" w:sz="0" w:space="0" w:color="auto"/>
            <w:right w:val="none" w:sz="0" w:space="0" w:color="auto"/>
          </w:divBdr>
          <w:divsChild>
            <w:div w:id="8688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5882">
      <w:bodyDiv w:val="1"/>
      <w:marLeft w:val="0"/>
      <w:marRight w:val="0"/>
      <w:marTop w:val="0"/>
      <w:marBottom w:val="0"/>
      <w:divBdr>
        <w:top w:val="none" w:sz="0" w:space="0" w:color="auto"/>
        <w:left w:val="none" w:sz="0" w:space="0" w:color="auto"/>
        <w:bottom w:val="none" w:sz="0" w:space="0" w:color="auto"/>
        <w:right w:val="none" w:sz="0" w:space="0" w:color="auto"/>
      </w:divBdr>
    </w:div>
    <w:div w:id="282080006">
      <w:bodyDiv w:val="1"/>
      <w:marLeft w:val="0"/>
      <w:marRight w:val="0"/>
      <w:marTop w:val="0"/>
      <w:marBottom w:val="0"/>
      <w:divBdr>
        <w:top w:val="none" w:sz="0" w:space="0" w:color="auto"/>
        <w:left w:val="none" w:sz="0" w:space="0" w:color="auto"/>
        <w:bottom w:val="none" w:sz="0" w:space="0" w:color="auto"/>
        <w:right w:val="none" w:sz="0" w:space="0" w:color="auto"/>
      </w:divBdr>
      <w:divsChild>
        <w:div w:id="1138572409">
          <w:marLeft w:val="0"/>
          <w:marRight w:val="0"/>
          <w:marTop w:val="0"/>
          <w:marBottom w:val="0"/>
          <w:divBdr>
            <w:top w:val="none" w:sz="0" w:space="0" w:color="auto"/>
            <w:left w:val="none" w:sz="0" w:space="0" w:color="auto"/>
            <w:bottom w:val="none" w:sz="0" w:space="0" w:color="auto"/>
            <w:right w:val="none" w:sz="0" w:space="0" w:color="auto"/>
          </w:divBdr>
          <w:divsChild>
            <w:div w:id="193347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0417">
      <w:bodyDiv w:val="1"/>
      <w:marLeft w:val="0"/>
      <w:marRight w:val="0"/>
      <w:marTop w:val="0"/>
      <w:marBottom w:val="0"/>
      <w:divBdr>
        <w:top w:val="none" w:sz="0" w:space="0" w:color="auto"/>
        <w:left w:val="none" w:sz="0" w:space="0" w:color="auto"/>
        <w:bottom w:val="none" w:sz="0" w:space="0" w:color="auto"/>
        <w:right w:val="none" w:sz="0" w:space="0" w:color="auto"/>
      </w:divBdr>
      <w:divsChild>
        <w:div w:id="1590234800">
          <w:marLeft w:val="0"/>
          <w:marRight w:val="0"/>
          <w:marTop w:val="0"/>
          <w:marBottom w:val="0"/>
          <w:divBdr>
            <w:top w:val="none" w:sz="0" w:space="0" w:color="auto"/>
            <w:left w:val="none" w:sz="0" w:space="0" w:color="auto"/>
            <w:bottom w:val="none" w:sz="0" w:space="0" w:color="auto"/>
            <w:right w:val="none" w:sz="0" w:space="0" w:color="auto"/>
          </w:divBdr>
          <w:divsChild>
            <w:div w:id="86239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49862">
      <w:bodyDiv w:val="1"/>
      <w:marLeft w:val="0"/>
      <w:marRight w:val="0"/>
      <w:marTop w:val="0"/>
      <w:marBottom w:val="0"/>
      <w:divBdr>
        <w:top w:val="none" w:sz="0" w:space="0" w:color="auto"/>
        <w:left w:val="none" w:sz="0" w:space="0" w:color="auto"/>
        <w:bottom w:val="none" w:sz="0" w:space="0" w:color="auto"/>
        <w:right w:val="none" w:sz="0" w:space="0" w:color="auto"/>
      </w:divBdr>
    </w:div>
    <w:div w:id="304815252">
      <w:bodyDiv w:val="1"/>
      <w:marLeft w:val="0"/>
      <w:marRight w:val="0"/>
      <w:marTop w:val="0"/>
      <w:marBottom w:val="0"/>
      <w:divBdr>
        <w:top w:val="none" w:sz="0" w:space="0" w:color="auto"/>
        <w:left w:val="none" w:sz="0" w:space="0" w:color="auto"/>
        <w:bottom w:val="none" w:sz="0" w:space="0" w:color="auto"/>
        <w:right w:val="none" w:sz="0" w:space="0" w:color="auto"/>
      </w:divBdr>
      <w:divsChild>
        <w:div w:id="503518660">
          <w:marLeft w:val="0"/>
          <w:marRight w:val="0"/>
          <w:marTop w:val="0"/>
          <w:marBottom w:val="0"/>
          <w:divBdr>
            <w:top w:val="none" w:sz="0" w:space="0" w:color="auto"/>
            <w:left w:val="none" w:sz="0" w:space="0" w:color="auto"/>
            <w:bottom w:val="none" w:sz="0" w:space="0" w:color="auto"/>
            <w:right w:val="none" w:sz="0" w:space="0" w:color="auto"/>
          </w:divBdr>
          <w:divsChild>
            <w:div w:id="180731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80102">
      <w:bodyDiv w:val="1"/>
      <w:marLeft w:val="0"/>
      <w:marRight w:val="0"/>
      <w:marTop w:val="0"/>
      <w:marBottom w:val="0"/>
      <w:divBdr>
        <w:top w:val="none" w:sz="0" w:space="0" w:color="auto"/>
        <w:left w:val="none" w:sz="0" w:space="0" w:color="auto"/>
        <w:bottom w:val="none" w:sz="0" w:space="0" w:color="auto"/>
        <w:right w:val="none" w:sz="0" w:space="0" w:color="auto"/>
      </w:divBdr>
    </w:div>
    <w:div w:id="359092394">
      <w:bodyDiv w:val="1"/>
      <w:marLeft w:val="0"/>
      <w:marRight w:val="0"/>
      <w:marTop w:val="0"/>
      <w:marBottom w:val="0"/>
      <w:divBdr>
        <w:top w:val="none" w:sz="0" w:space="0" w:color="auto"/>
        <w:left w:val="none" w:sz="0" w:space="0" w:color="auto"/>
        <w:bottom w:val="none" w:sz="0" w:space="0" w:color="auto"/>
        <w:right w:val="none" w:sz="0" w:space="0" w:color="auto"/>
      </w:divBdr>
      <w:divsChild>
        <w:div w:id="2032992997">
          <w:marLeft w:val="0"/>
          <w:marRight w:val="0"/>
          <w:marTop w:val="0"/>
          <w:marBottom w:val="0"/>
          <w:divBdr>
            <w:top w:val="none" w:sz="0" w:space="0" w:color="auto"/>
            <w:left w:val="none" w:sz="0" w:space="0" w:color="auto"/>
            <w:bottom w:val="none" w:sz="0" w:space="0" w:color="auto"/>
            <w:right w:val="none" w:sz="0" w:space="0" w:color="auto"/>
          </w:divBdr>
          <w:divsChild>
            <w:div w:id="89242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88997">
      <w:bodyDiv w:val="1"/>
      <w:marLeft w:val="0"/>
      <w:marRight w:val="0"/>
      <w:marTop w:val="0"/>
      <w:marBottom w:val="0"/>
      <w:divBdr>
        <w:top w:val="none" w:sz="0" w:space="0" w:color="auto"/>
        <w:left w:val="none" w:sz="0" w:space="0" w:color="auto"/>
        <w:bottom w:val="none" w:sz="0" w:space="0" w:color="auto"/>
        <w:right w:val="none" w:sz="0" w:space="0" w:color="auto"/>
      </w:divBdr>
    </w:div>
    <w:div w:id="620185110">
      <w:bodyDiv w:val="1"/>
      <w:marLeft w:val="0"/>
      <w:marRight w:val="0"/>
      <w:marTop w:val="0"/>
      <w:marBottom w:val="0"/>
      <w:divBdr>
        <w:top w:val="none" w:sz="0" w:space="0" w:color="auto"/>
        <w:left w:val="none" w:sz="0" w:space="0" w:color="auto"/>
        <w:bottom w:val="none" w:sz="0" w:space="0" w:color="auto"/>
        <w:right w:val="none" w:sz="0" w:space="0" w:color="auto"/>
      </w:divBdr>
    </w:div>
    <w:div w:id="634410716">
      <w:bodyDiv w:val="1"/>
      <w:marLeft w:val="0"/>
      <w:marRight w:val="0"/>
      <w:marTop w:val="0"/>
      <w:marBottom w:val="0"/>
      <w:divBdr>
        <w:top w:val="none" w:sz="0" w:space="0" w:color="auto"/>
        <w:left w:val="none" w:sz="0" w:space="0" w:color="auto"/>
        <w:bottom w:val="none" w:sz="0" w:space="0" w:color="auto"/>
        <w:right w:val="none" w:sz="0" w:space="0" w:color="auto"/>
      </w:divBdr>
    </w:div>
    <w:div w:id="662852209">
      <w:bodyDiv w:val="1"/>
      <w:marLeft w:val="0"/>
      <w:marRight w:val="0"/>
      <w:marTop w:val="0"/>
      <w:marBottom w:val="0"/>
      <w:divBdr>
        <w:top w:val="none" w:sz="0" w:space="0" w:color="auto"/>
        <w:left w:val="none" w:sz="0" w:space="0" w:color="auto"/>
        <w:bottom w:val="none" w:sz="0" w:space="0" w:color="auto"/>
        <w:right w:val="none" w:sz="0" w:space="0" w:color="auto"/>
      </w:divBdr>
    </w:div>
    <w:div w:id="726033299">
      <w:bodyDiv w:val="1"/>
      <w:marLeft w:val="0"/>
      <w:marRight w:val="0"/>
      <w:marTop w:val="0"/>
      <w:marBottom w:val="0"/>
      <w:divBdr>
        <w:top w:val="none" w:sz="0" w:space="0" w:color="auto"/>
        <w:left w:val="none" w:sz="0" w:space="0" w:color="auto"/>
        <w:bottom w:val="none" w:sz="0" w:space="0" w:color="auto"/>
        <w:right w:val="none" w:sz="0" w:space="0" w:color="auto"/>
      </w:divBdr>
    </w:div>
    <w:div w:id="726224518">
      <w:bodyDiv w:val="1"/>
      <w:marLeft w:val="0"/>
      <w:marRight w:val="0"/>
      <w:marTop w:val="0"/>
      <w:marBottom w:val="0"/>
      <w:divBdr>
        <w:top w:val="none" w:sz="0" w:space="0" w:color="auto"/>
        <w:left w:val="none" w:sz="0" w:space="0" w:color="auto"/>
        <w:bottom w:val="none" w:sz="0" w:space="0" w:color="auto"/>
        <w:right w:val="none" w:sz="0" w:space="0" w:color="auto"/>
      </w:divBdr>
    </w:div>
    <w:div w:id="759642781">
      <w:bodyDiv w:val="1"/>
      <w:marLeft w:val="0"/>
      <w:marRight w:val="0"/>
      <w:marTop w:val="0"/>
      <w:marBottom w:val="0"/>
      <w:divBdr>
        <w:top w:val="none" w:sz="0" w:space="0" w:color="auto"/>
        <w:left w:val="none" w:sz="0" w:space="0" w:color="auto"/>
        <w:bottom w:val="none" w:sz="0" w:space="0" w:color="auto"/>
        <w:right w:val="none" w:sz="0" w:space="0" w:color="auto"/>
      </w:divBdr>
      <w:divsChild>
        <w:div w:id="1913003221">
          <w:marLeft w:val="0"/>
          <w:marRight w:val="0"/>
          <w:marTop w:val="0"/>
          <w:marBottom w:val="0"/>
          <w:divBdr>
            <w:top w:val="none" w:sz="0" w:space="0" w:color="auto"/>
            <w:left w:val="none" w:sz="0" w:space="0" w:color="auto"/>
            <w:bottom w:val="none" w:sz="0" w:space="0" w:color="auto"/>
            <w:right w:val="none" w:sz="0" w:space="0" w:color="auto"/>
          </w:divBdr>
          <w:divsChild>
            <w:div w:id="12677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0703">
      <w:bodyDiv w:val="1"/>
      <w:marLeft w:val="0"/>
      <w:marRight w:val="0"/>
      <w:marTop w:val="0"/>
      <w:marBottom w:val="0"/>
      <w:divBdr>
        <w:top w:val="none" w:sz="0" w:space="0" w:color="auto"/>
        <w:left w:val="none" w:sz="0" w:space="0" w:color="auto"/>
        <w:bottom w:val="none" w:sz="0" w:space="0" w:color="auto"/>
        <w:right w:val="none" w:sz="0" w:space="0" w:color="auto"/>
      </w:divBdr>
    </w:div>
    <w:div w:id="795951151">
      <w:bodyDiv w:val="1"/>
      <w:marLeft w:val="0"/>
      <w:marRight w:val="0"/>
      <w:marTop w:val="0"/>
      <w:marBottom w:val="0"/>
      <w:divBdr>
        <w:top w:val="none" w:sz="0" w:space="0" w:color="auto"/>
        <w:left w:val="none" w:sz="0" w:space="0" w:color="auto"/>
        <w:bottom w:val="none" w:sz="0" w:space="0" w:color="auto"/>
        <w:right w:val="none" w:sz="0" w:space="0" w:color="auto"/>
      </w:divBdr>
    </w:div>
    <w:div w:id="850217526">
      <w:bodyDiv w:val="1"/>
      <w:marLeft w:val="0"/>
      <w:marRight w:val="0"/>
      <w:marTop w:val="0"/>
      <w:marBottom w:val="0"/>
      <w:divBdr>
        <w:top w:val="none" w:sz="0" w:space="0" w:color="auto"/>
        <w:left w:val="none" w:sz="0" w:space="0" w:color="auto"/>
        <w:bottom w:val="none" w:sz="0" w:space="0" w:color="auto"/>
        <w:right w:val="none" w:sz="0" w:space="0" w:color="auto"/>
      </w:divBdr>
      <w:divsChild>
        <w:div w:id="457142842">
          <w:marLeft w:val="0"/>
          <w:marRight w:val="0"/>
          <w:marTop w:val="0"/>
          <w:marBottom w:val="0"/>
          <w:divBdr>
            <w:top w:val="none" w:sz="0" w:space="0" w:color="auto"/>
            <w:left w:val="none" w:sz="0" w:space="0" w:color="auto"/>
            <w:bottom w:val="none" w:sz="0" w:space="0" w:color="auto"/>
            <w:right w:val="none" w:sz="0" w:space="0" w:color="auto"/>
          </w:divBdr>
          <w:divsChild>
            <w:div w:id="121653782">
              <w:marLeft w:val="0"/>
              <w:marRight w:val="0"/>
              <w:marTop w:val="0"/>
              <w:marBottom w:val="0"/>
              <w:divBdr>
                <w:top w:val="none" w:sz="0" w:space="0" w:color="auto"/>
                <w:left w:val="none" w:sz="0" w:space="0" w:color="auto"/>
                <w:bottom w:val="none" w:sz="0" w:space="0" w:color="auto"/>
                <w:right w:val="none" w:sz="0" w:space="0" w:color="auto"/>
              </w:divBdr>
            </w:div>
            <w:div w:id="223373205">
              <w:marLeft w:val="0"/>
              <w:marRight w:val="0"/>
              <w:marTop w:val="0"/>
              <w:marBottom w:val="0"/>
              <w:divBdr>
                <w:top w:val="none" w:sz="0" w:space="0" w:color="auto"/>
                <w:left w:val="none" w:sz="0" w:space="0" w:color="auto"/>
                <w:bottom w:val="none" w:sz="0" w:space="0" w:color="auto"/>
                <w:right w:val="none" w:sz="0" w:space="0" w:color="auto"/>
              </w:divBdr>
            </w:div>
            <w:div w:id="241303661">
              <w:marLeft w:val="0"/>
              <w:marRight w:val="0"/>
              <w:marTop w:val="0"/>
              <w:marBottom w:val="0"/>
              <w:divBdr>
                <w:top w:val="none" w:sz="0" w:space="0" w:color="auto"/>
                <w:left w:val="none" w:sz="0" w:space="0" w:color="auto"/>
                <w:bottom w:val="none" w:sz="0" w:space="0" w:color="auto"/>
                <w:right w:val="none" w:sz="0" w:space="0" w:color="auto"/>
              </w:divBdr>
            </w:div>
            <w:div w:id="273440919">
              <w:marLeft w:val="0"/>
              <w:marRight w:val="0"/>
              <w:marTop w:val="0"/>
              <w:marBottom w:val="0"/>
              <w:divBdr>
                <w:top w:val="none" w:sz="0" w:space="0" w:color="auto"/>
                <w:left w:val="none" w:sz="0" w:space="0" w:color="auto"/>
                <w:bottom w:val="none" w:sz="0" w:space="0" w:color="auto"/>
                <w:right w:val="none" w:sz="0" w:space="0" w:color="auto"/>
              </w:divBdr>
            </w:div>
            <w:div w:id="386950059">
              <w:marLeft w:val="0"/>
              <w:marRight w:val="0"/>
              <w:marTop w:val="0"/>
              <w:marBottom w:val="0"/>
              <w:divBdr>
                <w:top w:val="none" w:sz="0" w:space="0" w:color="auto"/>
                <w:left w:val="none" w:sz="0" w:space="0" w:color="auto"/>
                <w:bottom w:val="none" w:sz="0" w:space="0" w:color="auto"/>
                <w:right w:val="none" w:sz="0" w:space="0" w:color="auto"/>
              </w:divBdr>
            </w:div>
            <w:div w:id="406461174">
              <w:marLeft w:val="0"/>
              <w:marRight w:val="0"/>
              <w:marTop w:val="0"/>
              <w:marBottom w:val="0"/>
              <w:divBdr>
                <w:top w:val="none" w:sz="0" w:space="0" w:color="auto"/>
                <w:left w:val="none" w:sz="0" w:space="0" w:color="auto"/>
                <w:bottom w:val="none" w:sz="0" w:space="0" w:color="auto"/>
                <w:right w:val="none" w:sz="0" w:space="0" w:color="auto"/>
              </w:divBdr>
            </w:div>
            <w:div w:id="658584809">
              <w:marLeft w:val="0"/>
              <w:marRight w:val="0"/>
              <w:marTop w:val="0"/>
              <w:marBottom w:val="0"/>
              <w:divBdr>
                <w:top w:val="none" w:sz="0" w:space="0" w:color="auto"/>
                <w:left w:val="none" w:sz="0" w:space="0" w:color="auto"/>
                <w:bottom w:val="none" w:sz="0" w:space="0" w:color="auto"/>
                <w:right w:val="none" w:sz="0" w:space="0" w:color="auto"/>
              </w:divBdr>
            </w:div>
            <w:div w:id="664207443">
              <w:marLeft w:val="0"/>
              <w:marRight w:val="0"/>
              <w:marTop w:val="0"/>
              <w:marBottom w:val="0"/>
              <w:divBdr>
                <w:top w:val="none" w:sz="0" w:space="0" w:color="auto"/>
                <w:left w:val="none" w:sz="0" w:space="0" w:color="auto"/>
                <w:bottom w:val="none" w:sz="0" w:space="0" w:color="auto"/>
                <w:right w:val="none" w:sz="0" w:space="0" w:color="auto"/>
              </w:divBdr>
            </w:div>
            <w:div w:id="861866946">
              <w:marLeft w:val="0"/>
              <w:marRight w:val="0"/>
              <w:marTop w:val="0"/>
              <w:marBottom w:val="0"/>
              <w:divBdr>
                <w:top w:val="none" w:sz="0" w:space="0" w:color="auto"/>
                <w:left w:val="none" w:sz="0" w:space="0" w:color="auto"/>
                <w:bottom w:val="none" w:sz="0" w:space="0" w:color="auto"/>
                <w:right w:val="none" w:sz="0" w:space="0" w:color="auto"/>
              </w:divBdr>
            </w:div>
            <w:div w:id="890654090">
              <w:marLeft w:val="0"/>
              <w:marRight w:val="0"/>
              <w:marTop w:val="0"/>
              <w:marBottom w:val="0"/>
              <w:divBdr>
                <w:top w:val="none" w:sz="0" w:space="0" w:color="auto"/>
                <w:left w:val="none" w:sz="0" w:space="0" w:color="auto"/>
                <w:bottom w:val="none" w:sz="0" w:space="0" w:color="auto"/>
                <w:right w:val="none" w:sz="0" w:space="0" w:color="auto"/>
              </w:divBdr>
            </w:div>
            <w:div w:id="896934682">
              <w:marLeft w:val="0"/>
              <w:marRight w:val="0"/>
              <w:marTop w:val="0"/>
              <w:marBottom w:val="0"/>
              <w:divBdr>
                <w:top w:val="none" w:sz="0" w:space="0" w:color="auto"/>
                <w:left w:val="none" w:sz="0" w:space="0" w:color="auto"/>
                <w:bottom w:val="none" w:sz="0" w:space="0" w:color="auto"/>
                <w:right w:val="none" w:sz="0" w:space="0" w:color="auto"/>
              </w:divBdr>
            </w:div>
            <w:div w:id="967862091">
              <w:marLeft w:val="0"/>
              <w:marRight w:val="0"/>
              <w:marTop w:val="0"/>
              <w:marBottom w:val="0"/>
              <w:divBdr>
                <w:top w:val="none" w:sz="0" w:space="0" w:color="auto"/>
                <w:left w:val="none" w:sz="0" w:space="0" w:color="auto"/>
                <w:bottom w:val="none" w:sz="0" w:space="0" w:color="auto"/>
                <w:right w:val="none" w:sz="0" w:space="0" w:color="auto"/>
              </w:divBdr>
            </w:div>
            <w:div w:id="1033842428">
              <w:marLeft w:val="0"/>
              <w:marRight w:val="0"/>
              <w:marTop w:val="0"/>
              <w:marBottom w:val="0"/>
              <w:divBdr>
                <w:top w:val="none" w:sz="0" w:space="0" w:color="auto"/>
                <w:left w:val="none" w:sz="0" w:space="0" w:color="auto"/>
                <w:bottom w:val="none" w:sz="0" w:space="0" w:color="auto"/>
                <w:right w:val="none" w:sz="0" w:space="0" w:color="auto"/>
              </w:divBdr>
            </w:div>
            <w:div w:id="1047799349">
              <w:marLeft w:val="0"/>
              <w:marRight w:val="0"/>
              <w:marTop w:val="0"/>
              <w:marBottom w:val="0"/>
              <w:divBdr>
                <w:top w:val="none" w:sz="0" w:space="0" w:color="auto"/>
                <w:left w:val="none" w:sz="0" w:space="0" w:color="auto"/>
                <w:bottom w:val="none" w:sz="0" w:space="0" w:color="auto"/>
                <w:right w:val="none" w:sz="0" w:space="0" w:color="auto"/>
              </w:divBdr>
            </w:div>
            <w:div w:id="1076779596">
              <w:marLeft w:val="0"/>
              <w:marRight w:val="0"/>
              <w:marTop w:val="0"/>
              <w:marBottom w:val="0"/>
              <w:divBdr>
                <w:top w:val="none" w:sz="0" w:space="0" w:color="auto"/>
                <w:left w:val="none" w:sz="0" w:space="0" w:color="auto"/>
                <w:bottom w:val="none" w:sz="0" w:space="0" w:color="auto"/>
                <w:right w:val="none" w:sz="0" w:space="0" w:color="auto"/>
              </w:divBdr>
            </w:div>
            <w:div w:id="1147743560">
              <w:marLeft w:val="0"/>
              <w:marRight w:val="0"/>
              <w:marTop w:val="0"/>
              <w:marBottom w:val="0"/>
              <w:divBdr>
                <w:top w:val="none" w:sz="0" w:space="0" w:color="auto"/>
                <w:left w:val="none" w:sz="0" w:space="0" w:color="auto"/>
                <w:bottom w:val="none" w:sz="0" w:space="0" w:color="auto"/>
                <w:right w:val="none" w:sz="0" w:space="0" w:color="auto"/>
              </w:divBdr>
            </w:div>
            <w:div w:id="1270046996">
              <w:marLeft w:val="0"/>
              <w:marRight w:val="0"/>
              <w:marTop w:val="0"/>
              <w:marBottom w:val="0"/>
              <w:divBdr>
                <w:top w:val="none" w:sz="0" w:space="0" w:color="auto"/>
                <w:left w:val="none" w:sz="0" w:space="0" w:color="auto"/>
                <w:bottom w:val="none" w:sz="0" w:space="0" w:color="auto"/>
                <w:right w:val="none" w:sz="0" w:space="0" w:color="auto"/>
              </w:divBdr>
            </w:div>
            <w:div w:id="1312834605">
              <w:marLeft w:val="0"/>
              <w:marRight w:val="0"/>
              <w:marTop w:val="0"/>
              <w:marBottom w:val="0"/>
              <w:divBdr>
                <w:top w:val="none" w:sz="0" w:space="0" w:color="auto"/>
                <w:left w:val="none" w:sz="0" w:space="0" w:color="auto"/>
                <w:bottom w:val="none" w:sz="0" w:space="0" w:color="auto"/>
                <w:right w:val="none" w:sz="0" w:space="0" w:color="auto"/>
              </w:divBdr>
            </w:div>
            <w:div w:id="1455248801">
              <w:marLeft w:val="0"/>
              <w:marRight w:val="0"/>
              <w:marTop w:val="0"/>
              <w:marBottom w:val="0"/>
              <w:divBdr>
                <w:top w:val="none" w:sz="0" w:space="0" w:color="auto"/>
                <w:left w:val="none" w:sz="0" w:space="0" w:color="auto"/>
                <w:bottom w:val="none" w:sz="0" w:space="0" w:color="auto"/>
                <w:right w:val="none" w:sz="0" w:space="0" w:color="auto"/>
              </w:divBdr>
            </w:div>
            <w:div w:id="1460220748">
              <w:marLeft w:val="0"/>
              <w:marRight w:val="0"/>
              <w:marTop w:val="0"/>
              <w:marBottom w:val="0"/>
              <w:divBdr>
                <w:top w:val="none" w:sz="0" w:space="0" w:color="auto"/>
                <w:left w:val="none" w:sz="0" w:space="0" w:color="auto"/>
                <w:bottom w:val="none" w:sz="0" w:space="0" w:color="auto"/>
                <w:right w:val="none" w:sz="0" w:space="0" w:color="auto"/>
              </w:divBdr>
            </w:div>
            <w:div w:id="1470437571">
              <w:marLeft w:val="0"/>
              <w:marRight w:val="0"/>
              <w:marTop w:val="0"/>
              <w:marBottom w:val="0"/>
              <w:divBdr>
                <w:top w:val="none" w:sz="0" w:space="0" w:color="auto"/>
                <w:left w:val="none" w:sz="0" w:space="0" w:color="auto"/>
                <w:bottom w:val="none" w:sz="0" w:space="0" w:color="auto"/>
                <w:right w:val="none" w:sz="0" w:space="0" w:color="auto"/>
              </w:divBdr>
            </w:div>
            <w:div w:id="1528955902">
              <w:marLeft w:val="0"/>
              <w:marRight w:val="0"/>
              <w:marTop w:val="0"/>
              <w:marBottom w:val="0"/>
              <w:divBdr>
                <w:top w:val="none" w:sz="0" w:space="0" w:color="auto"/>
                <w:left w:val="none" w:sz="0" w:space="0" w:color="auto"/>
                <w:bottom w:val="none" w:sz="0" w:space="0" w:color="auto"/>
                <w:right w:val="none" w:sz="0" w:space="0" w:color="auto"/>
              </w:divBdr>
            </w:div>
            <w:div w:id="1628900801">
              <w:marLeft w:val="0"/>
              <w:marRight w:val="0"/>
              <w:marTop w:val="0"/>
              <w:marBottom w:val="0"/>
              <w:divBdr>
                <w:top w:val="none" w:sz="0" w:space="0" w:color="auto"/>
                <w:left w:val="none" w:sz="0" w:space="0" w:color="auto"/>
                <w:bottom w:val="none" w:sz="0" w:space="0" w:color="auto"/>
                <w:right w:val="none" w:sz="0" w:space="0" w:color="auto"/>
              </w:divBdr>
            </w:div>
            <w:div w:id="1651057596">
              <w:marLeft w:val="0"/>
              <w:marRight w:val="0"/>
              <w:marTop w:val="0"/>
              <w:marBottom w:val="0"/>
              <w:divBdr>
                <w:top w:val="none" w:sz="0" w:space="0" w:color="auto"/>
                <w:left w:val="none" w:sz="0" w:space="0" w:color="auto"/>
                <w:bottom w:val="none" w:sz="0" w:space="0" w:color="auto"/>
                <w:right w:val="none" w:sz="0" w:space="0" w:color="auto"/>
              </w:divBdr>
            </w:div>
            <w:div w:id="1664048308">
              <w:marLeft w:val="0"/>
              <w:marRight w:val="0"/>
              <w:marTop w:val="0"/>
              <w:marBottom w:val="0"/>
              <w:divBdr>
                <w:top w:val="none" w:sz="0" w:space="0" w:color="auto"/>
                <w:left w:val="none" w:sz="0" w:space="0" w:color="auto"/>
                <w:bottom w:val="none" w:sz="0" w:space="0" w:color="auto"/>
                <w:right w:val="none" w:sz="0" w:space="0" w:color="auto"/>
              </w:divBdr>
            </w:div>
            <w:div w:id="1705401602">
              <w:marLeft w:val="0"/>
              <w:marRight w:val="0"/>
              <w:marTop w:val="0"/>
              <w:marBottom w:val="0"/>
              <w:divBdr>
                <w:top w:val="none" w:sz="0" w:space="0" w:color="auto"/>
                <w:left w:val="none" w:sz="0" w:space="0" w:color="auto"/>
                <w:bottom w:val="none" w:sz="0" w:space="0" w:color="auto"/>
                <w:right w:val="none" w:sz="0" w:space="0" w:color="auto"/>
              </w:divBdr>
            </w:div>
            <w:div w:id="1726754759">
              <w:marLeft w:val="0"/>
              <w:marRight w:val="0"/>
              <w:marTop w:val="0"/>
              <w:marBottom w:val="0"/>
              <w:divBdr>
                <w:top w:val="none" w:sz="0" w:space="0" w:color="auto"/>
                <w:left w:val="none" w:sz="0" w:space="0" w:color="auto"/>
                <w:bottom w:val="none" w:sz="0" w:space="0" w:color="auto"/>
                <w:right w:val="none" w:sz="0" w:space="0" w:color="auto"/>
              </w:divBdr>
            </w:div>
            <w:div w:id="203294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7603">
      <w:bodyDiv w:val="1"/>
      <w:marLeft w:val="0"/>
      <w:marRight w:val="0"/>
      <w:marTop w:val="0"/>
      <w:marBottom w:val="0"/>
      <w:divBdr>
        <w:top w:val="none" w:sz="0" w:space="0" w:color="auto"/>
        <w:left w:val="none" w:sz="0" w:space="0" w:color="auto"/>
        <w:bottom w:val="none" w:sz="0" w:space="0" w:color="auto"/>
        <w:right w:val="none" w:sz="0" w:space="0" w:color="auto"/>
      </w:divBdr>
    </w:div>
    <w:div w:id="940911204">
      <w:bodyDiv w:val="1"/>
      <w:marLeft w:val="0"/>
      <w:marRight w:val="0"/>
      <w:marTop w:val="0"/>
      <w:marBottom w:val="0"/>
      <w:divBdr>
        <w:top w:val="none" w:sz="0" w:space="0" w:color="auto"/>
        <w:left w:val="none" w:sz="0" w:space="0" w:color="auto"/>
        <w:bottom w:val="none" w:sz="0" w:space="0" w:color="auto"/>
        <w:right w:val="none" w:sz="0" w:space="0" w:color="auto"/>
      </w:divBdr>
    </w:div>
    <w:div w:id="993025550">
      <w:bodyDiv w:val="1"/>
      <w:marLeft w:val="0"/>
      <w:marRight w:val="0"/>
      <w:marTop w:val="0"/>
      <w:marBottom w:val="0"/>
      <w:divBdr>
        <w:top w:val="none" w:sz="0" w:space="0" w:color="auto"/>
        <w:left w:val="none" w:sz="0" w:space="0" w:color="auto"/>
        <w:bottom w:val="none" w:sz="0" w:space="0" w:color="auto"/>
        <w:right w:val="none" w:sz="0" w:space="0" w:color="auto"/>
      </w:divBdr>
      <w:divsChild>
        <w:div w:id="2005625264">
          <w:marLeft w:val="0"/>
          <w:marRight w:val="0"/>
          <w:marTop w:val="0"/>
          <w:marBottom w:val="0"/>
          <w:divBdr>
            <w:top w:val="none" w:sz="0" w:space="0" w:color="auto"/>
            <w:left w:val="none" w:sz="0" w:space="0" w:color="auto"/>
            <w:bottom w:val="none" w:sz="0" w:space="0" w:color="auto"/>
            <w:right w:val="none" w:sz="0" w:space="0" w:color="auto"/>
          </w:divBdr>
          <w:divsChild>
            <w:div w:id="40457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20087">
      <w:bodyDiv w:val="1"/>
      <w:marLeft w:val="0"/>
      <w:marRight w:val="0"/>
      <w:marTop w:val="0"/>
      <w:marBottom w:val="0"/>
      <w:divBdr>
        <w:top w:val="none" w:sz="0" w:space="0" w:color="auto"/>
        <w:left w:val="none" w:sz="0" w:space="0" w:color="auto"/>
        <w:bottom w:val="none" w:sz="0" w:space="0" w:color="auto"/>
        <w:right w:val="none" w:sz="0" w:space="0" w:color="auto"/>
      </w:divBdr>
      <w:divsChild>
        <w:div w:id="1016346102">
          <w:marLeft w:val="0"/>
          <w:marRight w:val="0"/>
          <w:marTop w:val="0"/>
          <w:marBottom w:val="0"/>
          <w:divBdr>
            <w:top w:val="none" w:sz="0" w:space="0" w:color="auto"/>
            <w:left w:val="none" w:sz="0" w:space="0" w:color="auto"/>
            <w:bottom w:val="none" w:sz="0" w:space="0" w:color="auto"/>
            <w:right w:val="none" w:sz="0" w:space="0" w:color="auto"/>
          </w:divBdr>
          <w:divsChild>
            <w:div w:id="97887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08028">
      <w:bodyDiv w:val="1"/>
      <w:marLeft w:val="0"/>
      <w:marRight w:val="0"/>
      <w:marTop w:val="0"/>
      <w:marBottom w:val="0"/>
      <w:divBdr>
        <w:top w:val="none" w:sz="0" w:space="0" w:color="auto"/>
        <w:left w:val="none" w:sz="0" w:space="0" w:color="auto"/>
        <w:bottom w:val="none" w:sz="0" w:space="0" w:color="auto"/>
        <w:right w:val="none" w:sz="0" w:space="0" w:color="auto"/>
      </w:divBdr>
    </w:div>
    <w:div w:id="1056775856">
      <w:bodyDiv w:val="1"/>
      <w:marLeft w:val="0"/>
      <w:marRight w:val="0"/>
      <w:marTop w:val="0"/>
      <w:marBottom w:val="0"/>
      <w:divBdr>
        <w:top w:val="none" w:sz="0" w:space="0" w:color="auto"/>
        <w:left w:val="none" w:sz="0" w:space="0" w:color="auto"/>
        <w:bottom w:val="none" w:sz="0" w:space="0" w:color="auto"/>
        <w:right w:val="none" w:sz="0" w:space="0" w:color="auto"/>
      </w:divBdr>
      <w:divsChild>
        <w:div w:id="1156143615">
          <w:marLeft w:val="0"/>
          <w:marRight w:val="0"/>
          <w:marTop w:val="0"/>
          <w:marBottom w:val="0"/>
          <w:divBdr>
            <w:top w:val="none" w:sz="0" w:space="0" w:color="auto"/>
            <w:left w:val="none" w:sz="0" w:space="0" w:color="auto"/>
            <w:bottom w:val="none" w:sz="0" w:space="0" w:color="auto"/>
            <w:right w:val="none" w:sz="0" w:space="0" w:color="auto"/>
          </w:divBdr>
          <w:divsChild>
            <w:div w:id="599291637">
              <w:marLeft w:val="0"/>
              <w:marRight w:val="0"/>
              <w:marTop w:val="0"/>
              <w:marBottom w:val="0"/>
              <w:divBdr>
                <w:top w:val="none" w:sz="0" w:space="0" w:color="auto"/>
                <w:left w:val="none" w:sz="0" w:space="0" w:color="auto"/>
                <w:bottom w:val="none" w:sz="0" w:space="0" w:color="auto"/>
                <w:right w:val="none" w:sz="0" w:space="0" w:color="auto"/>
              </w:divBdr>
              <w:divsChild>
                <w:div w:id="46982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714333">
      <w:bodyDiv w:val="1"/>
      <w:marLeft w:val="0"/>
      <w:marRight w:val="0"/>
      <w:marTop w:val="0"/>
      <w:marBottom w:val="0"/>
      <w:divBdr>
        <w:top w:val="none" w:sz="0" w:space="0" w:color="auto"/>
        <w:left w:val="none" w:sz="0" w:space="0" w:color="auto"/>
        <w:bottom w:val="none" w:sz="0" w:space="0" w:color="auto"/>
        <w:right w:val="none" w:sz="0" w:space="0" w:color="auto"/>
      </w:divBdr>
      <w:divsChild>
        <w:div w:id="1560097313">
          <w:marLeft w:val="0"/>
          <w:marRight w:val="0"/>
          <w:marTop w:val="0"/>
          <w:marBottom w:val="0"/>
          <w:divBdr>
            <w:top w:val="none" w:sz="0" w:space="0" w:color="auto"/>
            <w:left w:val="none" w:sz="0" w:space="0" w:color="auto"/>
            <w:bottom w:val="none" w:sz="0" w:space="0" w:color="auto"/>
            <w:right w:val="none" w:sz="0" w:space="0" w:color="auto"/>
          </w:divBdr>
          <w:divsChild>
            <w:div w:id="1895775122">
              <w:marLeft w:val="0"/>
              <w:marRight w:val="0"/>
              <w:marTop w:val="0"/>
              <w:marBottom w:val="0"/>
              <w:divBdr>
                <w:top w:val="none" w:sz="0" w:space="0" w:color="auto"/>
                <w:left w:val="none" w:sz="0" w:space="0" w:color="auto"/>
                <w:bottom w:val="none" w:sz="0" w:space="0" w:color="auto"/>
                <w:right w:val="none" w:sz="0" w:space="0" w:color="auto"/>
              </w:divBdr>
              <w:divsChild>
                <w:div w:id="2443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851966">
      <w:bodyDiv w:val="1"/>
      <w:marLeft w:val="0"/>
      <w:marRight w:val="0"/>
      <w:marTop w:val="0"/>
      <w:marBottom w:val="0"/>
      <w:divBdr>
        <w:top w:val="none" w:sz="0" w:space="0" w:color="auto"/>
        <w:left w:val="none" w:sz="0" w:space="0" w:color="auto"/>
        <w:bottom w:val="none" w:sz="0" w:space="0" w:color="auto"/>
        <w:right w:val="none" w:sz="0" w:space="0" w:color="auto"/>
      </w:divBdr>
      <w:divsChild>
        <w:div w:id="1896966126">
          <w:marLeft w:val="0"/>
          <w:marRight w:val="0"/>
          <w:marTop w:val="0"/>
          <w:marBottom w:val="0"/>
          <w:divBdr>
            <w:top w:val="none" w:sz="0" w:space="0" w:color="auto"/>
            <w:left w:val="none" w:sz="0" w:space="0" w:color="auto"/>
            <w:bottom w:val="none" w:sz="0" w:space="0" w:color="auto"/>
            <w:right w:val="none" w:sz="0" w:space="0" w:color="auto"/>
          </w:divBdr>
          <w:divsChild>
            <w:div w:id="151873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48669">
      <w:bodyDiv w:val="1"/>
      <w:marLeft w:val="0"/>
      <w:marRight w:val="0"/>
      <w:marTop w:val="0"/>
      <w:marBottom w:val="0"/>
      <w:divBdr>
        <w:top w:val="none" w:sz="0" w:space="0" w:color="auto"/>
        <w:left w:val="none" w:sz="0" w:space="0" w:color="auto"/>
        <w:bottom w:val="none" w:sz="0" w:space="0" w:color="auto"/>
        <w:right w:val="none" w:sz="0" w:space="0" w:color="auto"/>
      </w:divBdr>
    </w:div>
    <w:div w:id="1189640901">
      <w:bodyDiv w:val="1"/>
      <w:marLeft w:val="0"/>
      <w:marRight w:val="0"/>
      <w:marTop w:val="0"/>
      <w:marBottom w:val="0"/>
      <w:divBdr>
        <w:top w:val="none" w:sz="0" w:space="0" w:color="auto"/>
        <w:left w:val="none" w:sz="0" w:space="0" w:color="auto"/>
        <w:bottom w:val="none" w:sz="0" w:space="0" w:color="auto"/>
        <w:right w:val="none" w:sz="0" w:space="0" w:color="auto"/>
      </w:divBdr>
    </w:div>
    <w:div w:id="1232276892">
      <w:bodyDiv w:val="1"/>
      <w:marLeft w:val="0"/>
      <w:marRight w:val="0"/>
      <w:marTop w:val="0"/>
      <w:marBottom w:val="0"/>
      <w:divBdr>
        <w:top w:val="none" w:sz="0" w:space="0" w:color="auto"/>
        <w:left w:val="none" w:sz="0" w:space="0" w:color="auto"/>
        <w:bottom w:val="none" w:sz="0" w:space="0" w:color="auto"/>
        <w:right w:val="none" w:sz="0" w:space="0" w:color="auto"/>
      </w:divBdr>
      <w:divsChild>
        <w:div w:id="1833376878">
          <w:marLeft w:val="0"/>
          <w:marRight w:val="0"/>
          <w:marTop w:val="0"/>
          <w:marBottom w:val="0"/>
          <w:divBdr>
            <w:top w:val="none" w:sz="0" w:space="0" w:color="auto"/>
            <w:left w:val="none" w:sz="0" w:space="0" w:color="auto"/>
            <w:bottom w:val="none" w:sz="0" w:space="0" w:color="auto"/>
            <w:right w:val="none" w:sz="0" w:space="0" w:color="auto"/>
          </w:divBdr>
          <w:divsChild>
            <w:div w:id="95186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3265">
      <w:bodyDiv w:val="1"/>
      <w:marLeft w:val="0"/>
      <w:marRight w:val="0"/>
      <w:marTop w:val="0"/>
      <w:marBottom w:val="0"/>
      <w:divBdr>
        <w:top w:val="none" w:sz="0" w:space="0" w:color="auto"/>
        <w:left w:val="none" w:sz="0" w:space="0" w:color="auto"/>
        <w:bottom w:val="none" w:sz="0" w:space="0" w:color="auto"/>
        <w:right w:val="none" w:sz="0" w:space="0" w:color="auto"/>
      </w:divBdr>
    </w:div>
    <w:div w:id="1370573514">
      <w:bodyDiv w:val="1"/>
      <w:marLeft w:val="0"/>
      <w:marRight w:val="0"/>
      <w:marTop w:val="0"/>
      <w:marBottom w:val="0"/>
      <w:divBdr>
        <w:top w:val="none" w:sz="0" w:space="0" w:color="auto"/>
        <w:left w:val="none" w:sz="0" w:space="0" w:color="auto"/>
        <w:bottom w:val="none" w:sz="0" w:space="0" w:color="auto"/>
        <w:right w:val="none" w:sz="0" w:space="0" w:color="auto"/>
      </w:divBdr>
    </w:div>
    <w:div w:id="1436098102">
      <w:bodyDiv w:val="1"/>
      <w:marLeft w:val="0"/>
      <w:marRight w:val="0"/>
      <w:marTop w:val="0"/>
      <w:marBottom w:val="0"/>
      <w:divBdr>
        <w:top w:val="none" w:sz="0" w:space="0" w:color="auto"/>
        <w:left w:val="none" w:sz="0" w:space="0" w:color="auto"/>
        <w:bottom w:val="none" w:sz="0" w:space="0" w:color="auto"/>
        <w:right w:val="none" w:sz="0" w:space="0" w:color="auto"/>
      </w:divBdr>
    </w:div>
    <w:div w:id="1441605185">
      <w:bodyDiv w:val="1"/>
      <w:marLeft w:val="0"/>
      <w:marRight w:val="0"/>
      <w:marTop w:val="0"/>
      <w:marBottom w:val="0"/>
      <w:divBdr>
        <w:top w:val="none" w:sz="0" w:space="0" w:color="auto"/>
        <w:left w:val="none" w:sz="0" w:space="0" w:color="auto"/>
        <w:bottom w:val="none" w:sz="0" w:space="0" w:color="auto"/>
        <w:right w:val="none" w:sz="0" w:space="0" w:color="auto"/>
      </w:divBdr>
    </w:div>
    <w:div w:id="1467042321">
      <w:bodyDiv w:val="1"/>
      <w:marLeft w:val="0"/>
      <w:marRight w:val="0"/>
      <w:marTop w:val="0"/>
      <w:marBottom w:val="0"/>
      <w:divBdr>
        <w:top w:val="none" w:sz="0" w:space="0" w:color="auto"/>
        <w:left w:val="none" w:sz="0" w:space="0" w:color="auto"/>
        <w:bottom w:val="none" w:sz="0" w:space="0" w:color="auto"/>
        <w:right w:val="none" w:sz="0" w:space="0" w:color="auto"/>
      </w:divBdr>
    </w:div>
    <w:div w:id="1647971844">
      <w:bodyDiv w:val="1"/>
      <w:marLeft w:val="0"/>
      <w:marRight w:val="0"/>
      <w:marTop w:val="0"/>
      <w:marBottom w:val="0"/>
      <w:divBdr>
        <w:top w:val="none" w:sz="0" w:space="0" w:color="auto"/>
        <w:left w:val="none" w:sz="0" w:space="0" w:color="auto"/>
        <w:bottom w:val="none" w:sz="0" w:space="0" w:color="auto"/>
        <w:right w:val="none" w:sz="0" w:space="0" w:color="auto"/>
      </w:divBdr>
      <w:divsChild>
        <w:div w:id="530074535">
          <w:marLeft w:val="0"/>
          <w:marRight w:val="0"/>
          <w:marTop w:val="0"/>
          <w:marBottom w:val="0"/>
          <w:divBdr>
            <w:top w:val="none" w:sz="0" w:space="0" w:color="auto"/>
            <w:left w:val="none" w:sz="0" w:space="0" w:color="auto"/>
            <w:bottom w:val="none" w:sz="0" w:space="0" w:color="auto"/>
            <w:right w:val="none" w:sz="0" w:space="0" w:color="auto"/>
          </w:divBdr>
          <w:divsChild>
            <w:div w:id="169881011">
              <w:marLeft w:val="0"/>
              <w:marRight w:val="0"/>
              <w:marTop w:val="0"/>
              <w:marBottom w:val="0"/>
              <w:divBdr>
                <w:top w:val="none" w:sz="0" w:space="0" w:color="auto"/>
                <w:left w:val="none" w:sz="0" w:space="0" w:color="auto"/>
                <w:bottom w:val="none" w:sz="0" w:space="0" w:color="auto"/>
                <w:right w:val="none" w:sz="0" w:space="0" w:color="auto"/>
              </w:divBdr>
            </w:div>
            <w:div w:id="255217383">
              <w:marLeft w:val="0"/>
              <w:marRight w:val="0"/>
              <w:marTop w:val="0"/>
              <w:marBottom w:val="0"/>
              <w:divBdr>
                <w:top w:val="none" w:sz="0" w:space="0" w:color="auto"/>
                <w:left w:val="none" w:sz="0" w:space="0" w:color="auto"/>
                <w:bottom w:val="none" w:sz="0" w:space="0" w:color="auto"/>
                <w:right w:val="none" w:sz="0" w:space="0" w:color="auto"/>
              </w:divBdr>
            </w:div>
            <w:div w:id="422918349">
              <w:marLeft w:val="0"/>
              <w:marRight w:val="0"/>
              <w:marTop w:val="0"/>
              <w:marBottom w:val="0"/>
              <w:divBdr>
                <w:top w:val="none" w:sz="0" w:space="0" w:color="auto"/>
                <w:left w:val="none" w:sz="0" w:space="0" w:color="auto"/>
                <w:bottom w:val="none" w:sz="0" w:space="0" w:color="auto"/>
                <w:right w:val="none" w:sz="0" w:space="0" w:color="auto"/>
              </w:divBdr>
            </w:div>
            <w:div w:id="445655935">
              <w:marLeft w:val="0"/>
              <w:marRight w:val="0"/>
              <w:marTop w:val="0"/>
              <w:marBottom w:val="0"/>
              <w:divBdr>
                <w:top w:val="none" w:sz="0" w:space="0" w:color="auto"/>
                <w:left w:val="none" w:sz="0" w:space="0" w:color="auto"/>
                <w:bottom w:val="none" w:sz="0" w:space="0" w:color="auto"/>
                <w:right w:val="none" w:sz="0" w:space="0" w:color="auto"/>
              </w:divBdr>
            </w:div>
            <w:div w:id="451823992">
              <w:marLeft w:val="0"/>
              <w:marRight w:val="0"/>
              <w:marTop w:val="0"/>
              <w:marBottom w:val="0"/>
              <w:divBdr>
                <w:top w:val="none" w:sz="0" w:space="0" w:color="auto"/>
                <w:left w:val="none" w:sz="0" w:space="0" w:color="auto"/>
                <w:bottom w:val="none" w:sz="0" w:space="0" w:color="auto"/>
                <w:right w:val="none" w:sz="0" w:space="0" w:color="auto"/>
              </w:divBdr>
            </w:div>
            <w:div w:id="516776662">
              <w:marLeft w:val="0"/>
              <w:marRight w:val="0"/>
              <w:marTop w:val="0"/>
              <w:marBottom w:val="0"/>
              <w:divBdr>
                <w:top w:val="none" w:sz="0" w:space="0" w:color="auto"/>
                <w:left w:val="none" w:sz="0" w:space="0" w:color="auto"/>
                <w:bottom w:val="none" w:sz="0" w:space="0" w:color="auto"/>
                <w:right w:val="none" w:sz="0" w:space="0" w:color="auto"/>
              </w:divBdr>
            </w:div>
            <w:div w:id="584456014">
              <w:marLeft w:val="0"/>
              <w:marRight w:val="0"/>
              <w:marTop w:val="0"/>
              <w:marBottom w:val="0"/>
              <w:divBdr>
                <w:top w:val="none" w:sz="0" w:space="0" w:color="auto"/>
                <w:left w:val="none" w:sz="0" w:space="0" w:color="auto"/>
                <w:bottom w:val="none" w:sz="0" w:space="0" w:color="auto"/>
                <w:right w:val="none" w:sz="0" w:space="0" w:color="auto"/>
              </w:divBdr>
            </w:div>
            <w:div w:id="592201645">
              <w:marLeft w:val="0"/>
              <w:marRight w:val="0"/>
              <w:marTop w:val="0"/>
              <w:marBottom w:val="0"/>
              <w:divBdr>
                <w:top w:val="none" w:sz="0" w:space="0" w:color="auto"/>
                <w:left w:val="none" w:sz="0" w:space="0" w:color="auto"/>
                <w:bottom w:val="none" w:sz="0" w:space="0" w:color="auto"/>
                <w:right w:val="none" w:sz="0" w:space="0" w:color="auto"/>
              </w:divBdr>
            </w:div>
            <w:div w:id="645010234">
              <w:marLeft w:val="0"/>
              <w:marRight w:val="0"/>
              <w:marTop w:val="0"/>
              <w:marBottom w:val="0"/>
              <w:divBdr>
                <w:top w:val="none" w:sz="0" w:space="0" w:color="auto"/>
                <w:left w:val="none" w:sz="0" w:space="0" w:color="auto"/>
                <w:bottom w:val="none" w:sz="0" w:space="0" w:color="auto"/>
                <w:right w:val="none" w:sz="0" w:space="0" w:color="auto"/>
              </w:divBdr>
            </w:div>
            <w:div w:id="681510289">
              <w:marLeft w:val="0"/>
              <w:marRight w:val="0"/>
              <w:marTop w:val="0"/>
              <w:marBottom w:val="0"/>
              <w:divBdr>
                <w:top w:val="none" w:sz="0" w:space="0" w:color="auto"/>
                <w:left w:val="none" w:sz="0" w:space="0" w:color="auto"/>
                <w:bottom w:val="none" w:sz="0" w:space="0" w:color="auto"/>
                <w:right w:val="none" w:sz="0" w:space="0" w:color="auto"/>
              </w:divBdr>
            </w:div>
            <w:div w:id="741953644">
              <w:marLeft w:val="0"/>
              <w:marRight w:val="0"/>
              <w:marTop w:val="0"/>
              <w:marBottom w:val="0"/>
              <w:divBdr>
                <w:top w:val="none" w:sz="0" w:space="0" w:color="auto"/>
                <w:left w:val="none" w:sz="0" w:space="0" w:color="auto"/>
                <w:bottom w:val="none" w:sz="0" w:space="0" w:color="auto"/>
                <w:right w:val="none" w:sz="0" w:space="0" w:color="auto"/>
              </w:divBdr>
            </w:div>
            <w:div w:id="756679950">
              <w:marLeft w:val="0"/>
              <w:marRight w:val="0"/>
              <w:marTop w:val="0"/>
              <w:marBottom w:val="0"/>
              <w:divBdr>
                <w:top w:val="none" w:sz="0" w:space="0" w:color="auto"/>
                <w:left w:val="none" w:sz="0" w:space="0" w:color="auto"/>
                <w:bottom w:val="none" w:sz="0" w:space="0" w:color="auto"/>
                <w:right w:val="none" w:sz="0" w:space="0" w:color="auto"/>
              </w:divBdr>
            </w:div>
            <w:div w:id="813764310">
              <w:marLeft w:val="0"/>
              <w:marRight w:val="0"/>
              <w:marTop w:val="0"/>
              <w:marBottom w:val="0"/>
              <w:divBdr>
                <w:top w:val="none" w:sz="0" w:space="0" w:color="auto"/>
                <w:left w:val="none" w:sz="0" w:space="0" w:color="auto"/>
                <w:bottom w:val="none" w:sz="0" w:space="0" w:color="auto"/>
                <w:right w:val="none" w:sz="0" w:space="0" w:color="auto"/>
              </w:divBdr>
            </w:div>
            <w:div w:id="979305588">
              <w:marLeft w:val="0"/>
              <w:marRight w:val="0"/>
              <w:marTop w:val="0"/>
              <w:marBottom w:val="0"/>
              <w:divBdr>
                <w:top w:val="none" w:sz="0" w:space="0" w:color="auto"/>
                <w:left w:val="none" w:sz="0" w:space="0" w:color="auto"/>
                <w:bottom w:val="none" w:sz="0" w:space="0" w:color="auto"/>
                <w:right w:val="none" w:sz="0" w:space="0" w:color="auto"/>
              </w:divBdr>
            </w:div>
            <w:div w:id="984048260">
              <w:marLeft w:val="0"/>
              <w:marRight w:val="0"/>
              <w:marTop w:val="0"/>
              <w:marBottom w:val="0"/>
              <w:divBdr>
                <w:top w:val="none" w:sz="0" w:space="0" w:color="auto"/>
                <w:left w:val="none" w:sz="0" w:space="0" w:color="auto"/>
                <w:bottom w:val="none" w:sz="0" w:space="0" w:color="auto"/>
                <w:right w:val="none" w:sz="0" w:space="0" w:color="auto"/>
              </w:divBdr>
            </w:div>
            <w:div w:id="1014645579">
              <w:marLeft w:val="0"/>
              <w:marRight w:val="0"/>
              <w:marTop w:val="0"/>
              <w:marBottom w:val="0"/>
              <w:divBdr>
                <w:top w:val="none" w:sz="0" w:space="0" w:color="auto"/>
                <w:left w:val="none" w:sz="0" w:space="0" w:color="auto"/>
                <w:bottom w:val="none" w:sz="0" w:space="0" w:color="auto"/>
                <w:right w:val="none" w:sz="0" w:space="0" w:color="auto"/>
              </w:divBdr>
            </w:div>
            <w:div w:id="1064527755">
              <w:marLeft w:val="0"/>
              <w:marRight w:val="0"/>
              <w:marTop w:val="0"/>
              <w:marBottom w:val="0"/>
              <w:divBdr>
                <w:top w:val="none" w:sz="0" w:space="0" w:color="auto"/>
                <w:left w:val="none" w:sz="0" w:space="0" w:color="auto"/>
                <w:bottom w:val="none" w:sz="0" w:space="0" w:color="auto"/>
                <w:right w:val="none" w:sz="0" w:space="0" w:color="auto"/>
              </w:divBdr>
            </w:div>
            <w:div w:id="1363046523">
              <w:marLeft w:val="0"/>
              <w:marRight w:val="0"/>
              <w:marTop w:val="0"/>
              <w:marBottom w:val="0"/>
              <w:divBdr>
                <w:top w:val="none" w:sz="0" w:space="0" w:color="auto"/>
                <w:left w:val="none" w:sz="0" w:space="0" w:color="auto"/>
                <w:bottom w:val="none" w:sz="0" w:space="0" w:color="auto"/>
                <w:right w:val="none" w:sz="0" w:space="0" w:color="auto"/>
              </w:divBdr>
            </w:div>
            <w:div w:id="1378242736">
              <w:marLeft w:val="0"/>
              <w:marRight w:val="0"/>
              <w:marTop w:val="0"/>
              <w:marBottom w:val="0"/>
              <w:divBdr>
                <w:top w:val="none" w:sz="0" w:space="0" w:color="auto"/>
                <w:left w:val="none" w:sz="0" w:space="0" w:color="auto"/>
                <w:bottom w:val="none" w:sz="0" w:space="0" w:color="auto"/>
                <w:right w:val="none" w:sz="0" w:space="0" w:color="auto"/>
              </w:divBdr>
            </w:div>
            <w:div w:id="1472290111">
              <w:marLeft w:val="0"/>
              <w:marRight w:val="0"/>
              <w:marTop w:val="0"/>
              <w:marBottom w:val="0"/>
              <w:divBdr>
                <w:top w:val="none" w:sz="0" w:space="0" w:color="auto"/>
                <w:left w:val="none" w:sz="0" w:space="0" w:color="auto"/>
                <w:bottom w:val="none" w:sz="0" w:space="0" w:color="auto"/>
                <w:right w:val="none" w:sz="0" w:space="0" w:color="auto"/>
              </w:divBdr>
            </w:div>
            <w:div w:id="1512795761">
              <w:marLeft w:val="0"/>
              <w:marRight w:val="0"/>
              <w:marTop w:val="0"/>
              <w:marBottom w:val="0"/>
              <w:divBdr>
                <w:top w:val="none" w:sz="0" w:space="0" w:color="auto"/>
                <w:left w:val="none" w:sz="0" w:space="0" w:color="auto"/>
                <w:bottom w:val="none" w:sz="0" w:space="0" w:color="auto"/>
                <w:right w:val="none" w:sz="0" w:space="0" w:color="auto"/>
              </w:divBdr>
            </w:div>
            <w:div w:id="1612472146">
              <w:marLeft w:val="0"/>
              <w:marRight w:val="0"/>
              <w:marTop w:val="0"/>
              <w:marBottom w:val="0"/>
              <w:divBdr>
                <w:top w:val="none" w:sz="0" w:space="0" w:color="auto"/>
                <w:left w:val="none" w:sz="0" w:space="0" w:color="auto"/>
                <w:bottom w:val="none" w:sz="0" w:space="0" w:color="auto"/>
                <w:right w:val="none" w:sz="0" w:space="0" w:color="auto"/>
              </w:divBdr>
            </w:div>
            <w:div w:id="1750035621">
              <w:marLeft w:val="0"/>
              <w:marRight w:val="0"/>
              <w:marTop w:val="0"/>
              <w:marBottom w:val="0"/>
              <w:divBdr>
                <w:top w:val="none" w:sz="0" w:space="0" w:color="auto"/>
                <w:left w:val="none" w:sz="0" w:space="0" w:color="auto"/>
                <w:bottom w:val="none" w:sz="0" w:space="0" w:color="auto"/>
                <w:right w:val="none" w:sz="0" w:space="0" w:color="auto"/>
              </w:divBdr>
            </w:div>
            <w:div w:id="1775126007">
              <w:marLeft w:val="0"/>
              <w:marRight w:val="0"/>
              <w:marTop w:val="0"/>
              <w:marBottom w:val="0"/>
              <w:divBdr>
                <w:top w:val="none" w:sz="0" w:space="0" w:color="auto"/>
                <w:left w:val="none" w:sz="0" w:space="0" w:color="auto"/>
                <w:bottom w:val="none" w:sz="0" w:space="0" w:color="auto"/>
                <w:right w:val="none" w:sz="0" w:space="0" w:color="auto"/>
              </w:divBdr>
            </w:div>
            <w:div w:id="214696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1915">
      <w:bodyDiv w:val="1"/>
      <w:marLeft w:val="0"/>
      <w:marRight w:val="0"/>
      <w:marTop w:val="0"/>
      <w:marBottom w:val="0"/>
      <w:divBdr>
        <w:top w:val="none" w:sz="0" w:space="0" w:color="auto"/>
        <w:left w:val="none" w:sz="0" w:space="0" w:color="auto"/>
        <w:bottom w:val="none" w:sz="0" w:space="0" w:color="auto"/>
        <w:right w:val="none" w:sz="0" w:space="0" w:color="auto"/>
      </w:divBdr>
      <w:divsChild>
        <w:div w:id="1055859033">
          <w:marLeft w:val="0"/>
          <w:marRight w:val="0"/>
          <w:marTop w:val="0"/>
          <w:marBottom w:val="0"/>
          <w:divBdr>
            <w:top w:val="none" w:sz="0" w:space="0" w:color="auto"/>
            <w:left w:val="none" w:sz="0" w:space="0" w:color="auto"/>
            <w:bottom w:val="none" w:sz="0" w:space="0" w:color="auto"/>
            <w:right w:val="none" w:sz="0" w:space="0" w:color="auto"/>
          </w:divBdr>
          <w:divsChild>
            <w:div w:id="913860877">
              <w:marLeft w:val="0"/>
              <w:marRight w:val="0"/>
              <w:marTop w:val="0"/>
              <w:marBottom w:val="0"/>
              <w:divBdr>
                <w:top w:val="none" w:sz="0" w:space="0" w:color="auto"/>
                <w:left w:val="none" w:sz="0" w:space="0" w:color="auto"/>
                <w:bottom w:val="none" w:sz="0" w:space="0" w:color="auto"/>
                <w:right w:val="none" w:sz="0" w:space="0" w:color="auto"/>
              </w:divBdr>
              <w:divsChild>
                <w:div w:id="200246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000872">
      <w:bodyDiv w:val="1"/>
      <w:marLeft w:val="0"/>
      <w:marRight w:val="0"/>
      <w:marTop w:val="0"/>
      <w:marBottom w:val="0"/>
      <w:divBdr>
        <w:top w:val="none" w:sz="0" w:space="0" w:color="auto"/>
        <w:left w:val="none" w:sz="0" w:space="0" w:color="auto"/>
        <w:bottom w:val="none" w:sz="0" w:space="0" w:color="auto"/>
        <w:right w:val="none" w:sz="0" w:space="0" w:color="auto"/>
      </w:divBdr>
    </w:div>
    <w:div w:id="1687831634">
      <w:bodyDiv w:val="1"/>
      <w:marLeft w:val="0"/>
      <w:marRight w:val="0"/>
      <w:marTop w:val="0"/>
      <w:marBottom w:val="0"/>
      <w:divBdr>
        <w:top w:val="none" w:sz="0" w:space="0" w:color="auto"/>
        <w:left w:val="none" w:sz="0" w:space="0" w:color="auto"/>
        <w:bottom w:val="none" w:sz="0" w:space="0" w:color="auto"/>
        <w:right w:val="none" w:sz="0" w:space="0" w:color="auto"/>
      </w:divBdr>
      <w:divsChild>
        <w:div w:id="1320381914">
          <w:marLeft w:val="0"/>
          <w:marRight w:val="0"/>
          <w:marTop w:val="0"/>
          <w:marBottom w:val="0"/>
          <w:divBdr>
            <w:top w:val="none" w:sz="0" w:space="0" w:color="auto"/>
            <w:left w:val="none" w:sz="0" w:space="0" w:color="auto"/>
            <w:bottom w:val="none" w:sz="0" w:space="0" w:color="auto"/>
            <w:right w:val="none" w:sz="0" w:space="0" w:color="auto"/>
          </w:divBdr>
          <w:divsChild>
            <w:div w:id="977493427">
              <w:marLeft w:val="0"/>
              <w:marRight w:val="0"/>
              <w:marTop w:val="0"/>
              <w:marBottom w:val="0"/>
              <w:divBdr>
                <w:top w:val="none" w:sz="0" w:space="0" w:color="auto"/>
                <w:left w:val="none" w:sz="0" w:space="0" w:color="auto"/>
                <w:bottom w:val="none" w:sz="0" w:space="0" w:color="auto"/>
                <w:right w:val="none" w:sz="0" w:space="0" w:color="auto"/>
              </w:divBdr>
            </w:div>
            <w:div w:id="1867281559">
              <w:marLeft w:val="0"/>
              <w:marRight w:val="0"/>
              <w:marTop w:val="0"/>
              <w:marBottom w:val="0"/>
              <w:divBdr>
                <w:top w:val="none" w:sz="0" w:space="0" w:color="auto"/>
                <w:left w:val="none" w:sz="0" w:space="0" w:color="auto"/>
                <w:bottom w:val="none" w:sz="0" w:space="0" w:color="auto"/>
                <w:right w:val="none" w:sz="0" w:space="0" w:color="auto"/>
              </w:divBdr>
            </w:div>
            <w:div w:id="1887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1536">
      <w:bodyDiv w:val="1"/>
      <w:marLeft w:val="0"/>
      <w:marRight w:val="0"/>
      <w:marTop w:val="0"/>
      <w:marBottom w:val="0"/>
      <w:divBdr>
        <w:top w:val="none" w:sz="0" w:space="0" w:color="auto"/>
        <w:left w:val="none" w:sz="0" w:space="0" w:color="auto"/>
        <w:bottom w:val="none" w:sz="0" w:space="0" w:color="auto"/>
        <w:right w:val="none" w:sz="0" w:space="0" w:color="auto"/>
      </w:divBdr>
      <w:divsChild>
        <w:div w:id="2133594713">
          <w:marLeft w:val="0"/>
          <w:marRight w:val="0"/>
          <w:marTop w:val="0"/>
          <w:marBottom w:val="0"/>
          <w:divBdr>
            <w:top w:val="none" w:sz="0" w:space="0" w:color="auto"/>
            <w:left w:val="none" w:sz="0" w:space="0" w:color="auto"/>
            <w:bottom w:val="none" w:sz="0" w:space="0" w:color="auto"/>
            <w:right w:val="none" w:sz="0" w:space="0" w:color="auto"/>
          </w:divBdr>
          <w:divsChild>
            <w:div w:id="1846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5946">
      <w:bodyDiv w:val="1"/>
      <w:marLeft w:val="0"/>
      <w:marRight w:val="0"/>
      <w:marTop w:val="0"/>
      <w:marBottom w:val="0"/>
      <w:divBdr>
        <w:top w:val="none" w:sz="0" w:space="0" w:color="auto"/>
        <w:left w:val="none" w:sz="0" w:space="0" w:color="auto"/>
        <w:bottom w:val="none" w:sz="0" w:space="0" w:color="auto"/>
        <w:right w:val="none" w:sz="0" w:space="0" w:color="auto"/>
      </w:divBdr>
    </w:div>
    <w:div w:id="2061905537">
      <w:bodyDiv w:val="1"/>
      <w:marLeft w:val="0"/>
      <w:marRight w:val="0"/>
      <w:marTop w:val="0"/>
      <w:marBottom w:val="0"/>
      <w:divBdr>
        <w:top w:val="none" w:sz="0" w:space="0" w:color="auto"/>
        <w:left w:val="none" w:sz="0" w:space="0" w:color="auto"/>
        <w:bottom w:val="none" w:sz="0" w:space="0" w:color="auto"/>
        <w:right w:val="none" w:sz="0" w:space="0" w:color="auto"/>
      </w:divBdr>
      <w:divsChild>
        <w:div w:id="2082367775">
          <w:marLeft w:val="0"/>
          <w:marRight w:val="0"/>
          <w:marTop w:val="0"/>
          <w:marBottom w:val="0"/>
          <w:divBdr>
            <w:top w:val="none" w:sz="0" w:space="0" w:color="auto"/>
            <w:left w:val="none" w:sz="0" w:space="0" w:color="auto"/>
            <w:bottom w:val="none" w:sz="0" w:space="0" w:color="auto"/>
            <w:right w:val="none" w:sz="0" w:space="0" w:color="auto"/>
          </w:divBdr>
          <w:divsChild>
            <w:div w:id="14432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69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0.png"/><Relationship Id="rId26" Type="http://schemas.openxmlformats.org/officeDocument/2006/relationships/image" Target="media/image60.tiff"/><Relationship Id="rId39" Type="http://schemas.openxmlformats.org/officeDocument/2006/relationships/image" Target="media/image110.png"/><Relationship Id="rId21" Type="http://schemas.openxmlformats.org/officeDocument/2006/relationships/image" Target="media/image4.tiff"/><Relationship Id="rId34" Type="http://schemas.openxmlformats.org/officeDocument/2006/relationships/image" Target="media/image10.png"/><Relationship Id="rId42" Type="http://schemas.openxmlformats.org/officeDocument/2006/relationships/hyperlink" Target="http://www.dsireusa.org/"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50.png"/><Relationship Id="rId32" Type="http://schemas.openxmlformats.org/officeDocument/2006/relationships/image" Target="media/image9.png"/><Relationship Id="rId37" Type="http://schemas.openxmlformats.org/officeDocument/2006/relationships/image" Target="media/image100.png"/><Relationship Id="rId40" Type="http://schemas.openxmlformats.org/officeDocument/2006/relationships/image" Target="media/image13.png"/><Relationship Id="rId45" Type="http://schemas.openxmlformats.org/officeDocument/2006/relationships/fontTable" Target="fontTab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5.png"/><Relationship Id="rId28" Type="http://schemas.openxmlformats.org/officeDocument/2006/relationships/image" Target="media/image71.png"/><Relationship Id="rId36" Type="http://schemas.openxmlformats.org/officeDocument/2006/relationships/image" Target="media/image11.png"/><Relationship Id="rId10" Type="http://schemas.openxmlformats.org/officeDocument/2006/relationships/footer" Target="footer3.xml"/><Relationship Id="rId19" Type="http://schemas.openxmlformats.org/officeDocument/2006/relationships/image" Target="media/image3.tiff"/><Relationship Id="rId31" Type="http://schemas.openxmlformats.org/officeDocument/2006/relationships/hyperlink" Target="http://www.eia.gov" TargetMode="External"/><Relationship Id="rId44" Type="http://schemas.openxmlformats.org/officeDocument/2006/relationships/hyperlink" Target="https://www.nrel.gov/docs/fy13osti/56428.pdf" TargetMode="External"/><Relationship Id="rId4" Type="http://schemas.openxmlformats.org/officeDocument/2006/relationships/settings" Target="settings.xml"/><Relationship Id="rId9" Type="http://schemas.openxmlformats.org/officeDocument/2006/relationships/footer" Target="footer2.xml"/><Relationship Id="rId14" Type="http://schemas.microsoft.com/office/2011/relationships/commentsExtended" Target="commentsExtended.xml"/><Relationship Id="rId22" Type="http://schemas.openxmlformats.org/officeDocument/2006/relationships/image" Target="media/image40.tiff"/><Relationship Id="rId27" Type="http://schemas.openxmlformats.org/officeDocument/2006/relationships/image" Target="media/image7.png"/><Relationship Id="rId30" Type="http://schemas.openxmlformats.org/officeDocument/2006/relationships/image" Target="media/image70.png"/><Relationship Id="rId35" Type="http://schemas.openxmlformats.org/officeDocument/2006/relationships/image" Target="media/image90.png"/><Relationship Id="rId43" Type="http://schemas.openxmlformats.org/officeDocument/2006/relationships/hyperlink" Target="http://www.seia.org/policy/distributed-solar/solar-cost-benefit-studies"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6.png"/><Relationship Id="rId17" Type="http://schemas.openxmlformats.org/officeDocument/2006/relationships/image" Target="media/image2.png"/><Relationship Id="rId25" Type="http://schemas.openxmlformats.org/officeDocument/2006/relationships/image" Target="media/image6.tiff"/><Relationship Id="rId33" Type="http://schemas.openxmlformats.org/officeDocument/2006/relationships/image" Target="media/image80.png"/><Relationship Id="rId38" Type="http://schemas.openxmlformats.org/officeDocument/2006/relationships/image" Target="media/image12.png"/><Relationship Id="rId46" Type="http://schemas.microsoft.com/office/2011/relationships/people" Target="people.xml"/><Relationship Id="rId20" Type="http://schemas.openxmlformats.org/officeDocument/2006/relationships/image" Target="media/image30.tiff"/><Relationship Id="rId41" Type="http://schemas.openxmlformats.org/officeDocument/2006/relationships/hyperlink" Target="http://www.eia.go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xl0tp5/Library/Group%20Containers/UBF8T346G9.Office/User%20Content.localized/Templates.localized/Conference-template-A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5B6FCD-2143-F640-ABA6-4E98F6BDE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Conference-template-A4.dotx</Template>
  <TotalTime>3</TotalTime>
  <Pages>11</Pages>
  <Words>7801</Words>
  <Characters>44466</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52163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Microsoft Office User</dc:creator>
  <cp:keywords/>
  <dc:description/>
  <cp:lastModifiedBy>Lopez, Hector</cp:lastModifiedBy>
  <cp:revision>3</cp:revision>
  <cp:lastPrinted>2020-11-16T13:56:00Z</cp:lastPrinted>
  <dcterms:created xsi:type="dcterms:W3CDTF">2021-11-02T04:23:00Z</dcterms:created>
  <dcterms:modified xsi:type="dcterms:W3CDTF">2021-11-02T04:27:00Z</dcterms:modified>
</cp:coreProperties>
</file>